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90B1" w14:textId="5355EEBC" w:rsidR="00A026A8" w:rsidRPr="00EB3D2A" w:rsidRDefault="00321E07" w:rsidP="00A026A8">
      <w:pPr>
        <w:bidi/>
        <w:jc w:val="center"/>
        <w:rPr>
          <w:b/>
          <w:bCs/>
          <w:color w:val="00B0F0"/>
          <w:lang w:bidi="ar-DZ"/>
        </w:rPr>
      </w:pPr>
      <w:r w:rsidRPr="00321E07">
        <w:rPr>
          <w:rFonts w:ascii="Times New Roman" w:eastAsia="Calibri" w:hAnsi="Times New Roman" w:cs="Traditional Arabic" w:hint="cs"/>
          <w:b/>
          <w:bCs/>
          <w:noProof/>
          <w:kern w:val="0"/>
          <w:sz w:val="28"/>
          <w:szCs w:val="28"/>
          <w:rtl/>
          <w:lang w:val="fr-FR" w:eastAsia="fr-FR"/>
          <w14:ligatures w14:val="none"/>
        </w:rPr>
        <w:drawing>
          <wp:anchor distT="0" distB="0" distL="114300" distR="114300" simplePos="0" relativeHeight="251659264" behindDoc="1" locked="0" layoutInCell="1" allowOverlap="1" wp14:anchorId="22B472FF" wp14:editId="7C7B047A">
            <wp:simplePos x="0" y="0"/>
            <wp:positionH relativeFrom="page">
              <wp:align>left</wp:align>
            </wp:positionH>
            <wp:positionV relativeFrom="paragraph">
              <wp:posOffset>-465513</wp:posOffset>
            </wp:positionV>
            <wp:extent cx="9067077" cy="10741306"/>
            <wp:effectExtent l="0" t="0" r="1270" b="3175"/>
            <wp:wrapNone/>
            <wp:docPr id="2" name="Image 0" descr="eee65b1eb6bcac052c9d0fa3498fb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65b1eb6bcac052c9d0fa3498fb9f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67077" cy="10741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26A8" w:rsidRPr="00EB3D2A">
        <w:rPr>
          <w:rFonts w:hint="cs"/>
          <w:b/>
          <w:bCs/>
          <w:color w:val="00B0F0"/>
          <w:sz w:val="32"/>
          <w:szCs w:val="32"/>
          <w:rtl/>
          <w:lang w:bidi="ar-DZ"/>
        </w:rPr>
        <w:t>مركبـــــــات الكفــــــــــــاء للسّنة ال</w:t>
      </w:r>
      <w:r w:rsidR="00A026A8">
        <w:rPr>
          <w:rFonts w:hint="cs"/>
          <w:b/>
          <w:bCs/>
          <w:color w:val="00B0F0"/>
          <w:sz w:val="32"/>
          <w:szCs w:val="32"/>
          <w:rtl/>
          <w:lang w:bidi="ar-DZ"/>
        </w:rPr>
        <w:t>ثالث</w:t>
      </w:r>
      <w:r w:rsidR="00A026A8" w:rsidRPr="00EB3D2A">
        <w:rPr>
          <w:rFonts w:hint="cs"/>
          <w:b/>
          <w:bCs/>
          <w:color w:val="00B0F0"/>
          <w:sz w:val="32"/>
          <w:szCs w:val="32"/>
          <w:rtl/>
          <w:lang w:bidi="ar-DZ"/>
        </w:rPr>
        <w:t>ـــــــــة ابتدائـــــــــــي</w:t>
      </w:r>
      <w:r w:rsidR="00A026A8" w:rsidRPr="00EB3D2A">
        <w:rPr>
          <w:rFonts w:ascii="Times New Roman" w:hAnsi="Times New Roman" w:cs="Traditional Arabic" w:hint="cs"/>
          <w:b/>
          <w:bCs/>
          <w:noProof/>
          <w:color w:val="00B0F0"/>
          <w:sz w:val="28"/>
          <w:szCs w:val="28"/>
          <w:rtl/>
          <w:lang w:eastAsia="fr-FR"/>
        </w:rPr>
        <w:t xml:space="preserve"> </w:t>
      </w:r>
    </w:p>
    <w:tbl>
      <w:tblPr>
        <w:tblStyle w:val="TableGrid"/>
        <w:bidiVisual/>
        <w:tblW w:w="10642" w:type="dxa"/>
        <w:tblLook w:val="04A0" w:firstRow="1" w:lastRow="0" w:firstColumn="1" w:lastColumn="0" w:noHBand="0" w:noVBand="1"/>
      </w:tblPr>
      <w:tblGrid>
        <w:gridCol w:w="1197"/>
        <w:gridCol w:w="2519"/>
        <w:gridCol w:w="6926"/>
      </w:tblGrid>
      <w:tr w:rsidR="003120FD" w:rsidRPr="00C945FB" w14:paraId="17BA4E14" w14:textId="77777777" w:rsidTr="006951A9">
        <w:tc>
          <w:tcPr>
            <w:tcW w:w="1197" w:type="dxa"/>
            <w:vAlign w:val="center"/>
          </w:tcPr>
          <w:p w14:paraId="408C0A8B" w14:textId="0234F8C5" w:rsidR="003120FD" w:rsidRPr="00C945FB" w:rsidRDefault="00B648A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المــــــادة</w:t>
            </w:r>
          </w:p>
        </w:tc>
        <w:tc>
          <w:tcPr>
            <w:tcW w:w="2519" w:type="dxa"/>
            <w:vAlign w:val="center"/>
          </w:tcPr>
          <w:p w14:paraId="577D5A26" w14:textId="5859AB40" w:rsidR="003120FD" w:rsidRPr="00C945FB" w:rsidRDefault="00B648A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الميـــدان</w:t>
            </w:r>
          </w:p>
        </w:tc>
        <w:tc>
          <w:tcPr>
            <w:tcW w:w="6926" w:type="dxa"/>
            <w:vAlign w:val="center"/>
          </w:tcPr>
          <w:p w14:paraId="7EF853F8" w14:textId="030B8CB9" w:rsidR="003120FD" w:rsidRPr="00C945FB" w:rsidRDefault="00B648A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مركبة الكفــــــــــــاءة</w:t>
            </w:r>
          </w:p>
        </w:tc>
      </w:tr>
      <w:tr w:rsidR="00570C29" w:rsidRPr="00C945FB" w14:paraId="48A214E1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615207D7" w14:textId="2971A482" w:rsidR="00570C29" w:rsidRPr="00C945FB" w:rsidRDefault="0063168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519" w:type="dxa"/>
            <w:vAlign w:val="center"/>
          </w:tcPr>
          <w:p w14:paraId="60013B81" w14:textId="2ADE5CFA" w:rsidR="00570C29" w:rsidRPr="00C945FB" w:rsidRDefault="00570C29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</w:t>
            </w:r>
          </w:p>
          <w:p w14:paraId="2303B440" w14:textId="77777777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6926" w:type="dxa"/>
          </w:tcPr>
          <w:p w14:paraId="44862F79" w14:textId="1BA4F4C9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يرد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استجابة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يسمع</w:t>
            </w:r>
          </w:p>
          <w:p w14:paraId="6AD80E45" w14:textId="2F11A7D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يتفاعل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النصّ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  <w:p w14:paraId="7DA85AAF" w14:textId="0351DE32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حلل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معالم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الوضعبة التواصلبة</w:t>
            </w:r>
          </w:p>
          <w:p w14:paraId="6026B95D" w14:textId="1DB52E5A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</w:tc>
      </w:tr>
      <w:tr w:rsidR="00570C29" w:rsidRPr="00C945FB" w14:paraId="6EA16BFD" w14:textId="77777777" w:rsidTr="006951A9">
        <w:tc>
          <w:tcPr>
            <w:tcW w:w="1197" w:type="dxa"/>
            <w:vMerge/>
            <w:textDirection w:val="btLr"/>
            <w:vAlign w:val="center"/>
          </w:tcPr>
          <w:p w14:paraId="0D07CB64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F127206" w14:textId="2F1F26B7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6926" w:type="dxa"/>
          </w:tcPr>
          <w:p w14:paraId="5E2EED52" w14:textId="4ABFF18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يتواصل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الغير</w:t>
            </w:r>
          </w:p>
          <w:p w14:paraId="3E88B330" w14:textId="40A2E40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حديثه</w:t>
            </w:r>
          </w:p>
          <w:p w14:paraId="01AD40F3" w14:textId="4411A0C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يقدم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ذاته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عنها</w:t>
            </w:r>
          </w:p>
        </w:tc>
      </w:tr>
      <w:tr w:rsidR="00570C29" w:rsidRPr="00C945FB" w14:paraId="2781BEB3" w14:textId="77777777" w:rsidTr="006951A9">
        <w:tc>
          <w:tcPr>
            <w:tcW w:w="1197" w:type="dxa"/>
            <w:vMerge/>
            <w:textDirection w:val="btLr"/>
            <w:vAlign w:val="center"/>
          </w:tcPr>
          <w:p w14:paraId="41B8AE37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50054B6" w14:textId="709C5C6E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6926" w:type="dxa"/>
          </w:tcPr>
          <w:p w14:paraId="2D46D9E7" w14:textId="370E6844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يقرأ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يعيد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بناء 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 المكتوب</w:t>
            </w:r>
          </w:p>
          <w:p w14:paraId="162688FA" w14:textId="71E15D1B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  <w:p w14:paraId="58BEB710" w14:textId="5453C181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إستراتيجيات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القراءة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 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</w:tc>
      </w:tr>
      <w:tr w:rsidR="00570C29" w:rsidRPr="00C945FB" w14:paraId="49A44FF7" w14:textId="77777777" w:rsidTr="006951A9">
        <w:tc>
          <w:tcPr>
            <w:tcW w:w="1197" w:type="dxa"/>
            <w:vMerge/>
            <w:textDirection w:val="btLr"/>
            <w:vAlign w:val="center"/>
          </w:tcPr>
          <w:p w14:paraId="377DA35B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9F0BB17" w14:textId="07FB2819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الكتابي</w:t>
            </w:r>
          </w:p>
        </w:tc>
        <w:tc>
          <w:tcPr>
            <w:tcW w:w="6926" w:type="dxa"/>
          </w:tcPr>
          <w:p w14:paraId="76398A78" w14:textId="181D52C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تعرف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على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مختلف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أشكال الحروف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والضوابط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للكتابة بالعربيةٌ</w:t>
            </w:r>
          </w:p>
          <w:p w14:paraId="1E56AAA8" w14:textId="663EE5E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يتحكم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مستويات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اللغة الكتابية</w:t>
            </w:r>
          </w:p>
          <w:p w14:paraId="534643CF" w14:textId="627CDFF5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ينتج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منصوصات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حسب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وضعية التواصل</w:t>
            </w:r>
          </w:p>
        </w:tc>
      </w:tr>
      <w:tr w:rsidR="007879C1" w:rsidRPr="00C945FB" w14:paraId="7CC588AE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3F9C828F" w14:textId="07C0E672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519" w:type="dxa"/>
            <w:vAlign w:val="center"/>
          </w:tcPr>
          <w:p w14:paraId="72497AE4" w14:textId="32C70295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6926" w:type="dxa"/>
          </w:tcPr>
          <w:p w14:paraId="4E7CF3DB" w14:textId="1FEEE174" w:rsidR="00EB5745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يتعرف على الأعداد الأصغر من 100000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ويكتبها بالأرقام والحروف ويرثبها ويقارنها ويجري</w:t>
            </w:r>
          </w:p>
          <w:p w14:paraId="2AA3FE17" w14:textId="77777777" w:rsidR="00EB5745" w:rsidRPr="00AF316B" w:rsidRDefault="00EB5745" w:rsidP="00EB5745">
            <w:pPr>
              <w:bidi/>
              <w:rPr>
                <w:sz w:val="32"/>
                <w:szCs w:val="32"/>
              </w:rPr>
            </w:pPr>
            <w:r w:rsidRPr="00AF316B">
              <w:rPr>
                <w:rFonts w:cs="Arial"/>
                <w:sz w:val="32"/>
                <w:szCs w:val="32"/>
                <w:rtl/>
              </w:rPr>
              <w:t>عليها عمليات الجمع والطرح والضراير ويستخرج المعلومات الموجودة في كتابتها.</w:t>
            </w:r>
          </w:p>
          <w:p w14:paraId="6585B3E7" w14:textId="6FA37621" w:rsidR="00EB5745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يضع سيرورة شخصية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العملية الضرب والحساب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بنوعيه (الي ومتمعن فيه)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ويضع عمليتي جمع وطرح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الأعداد الطبيعية، ويحل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مشكلات جمعية وضربية.</w:t>
            </w:r>
          </w:p>
          <w:p w14:paraId="07FC7FF5" w14:textId="335FC337" w:rsidR="007879C1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والوضعيات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956241">
              <w:rPr>
                <w:rFonts w:cs="Arial" w:hint="cs"/>
                <w:sz w:val="32"/>
                <w:szCs w:val="32"/>
                <w:rtl/>
              </w:rPr>
              <w:t>ل</w:t>
            </w:r>
            <w:r w:rsidRPr="00EB5745">
              <w:rPr>
                <w:rFonts w:cs="Arial"/>
                <w:sz w:val="32"/>
                <w:szCs w:val="32"/>
                <w:rtl/>
              </w:rPr>
              <w:t>تطوير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الكفاءات العرضية وترسيخ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القيم والمواقف</w:t>
            </w:r>
          </w:p>
        </w:tc>
      </w:tr>
      <w:tr w:rsidR="007879C1" w:rsidRPr="00C945FB" w14:paraId="22C04949" w14:textId="77777777" w:rsidTr="006951A9">
        <w:tc>
          <w:tcPr>
            <w:tcW w:w="1197" w:type="dxa"/>
            <w:vMerge/>
            <w:textDirection w:val="btLr"/>
            <w:vAlign w:val="center"/>
          </w:tcPr>
          <w:p w14:paraId="411981A2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A8EF899" w14:textId="5F3FA003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6926" w:type="dxa"/>
          </w:tcPr>
          <w:p w14:paraId="0F902C05" w14:textId="1F67FA7D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يعين موقعه في القضاء ويصف تنقلا ويتعرف على المجسمات والاستقامية ويعرف الخواص الهندسية المتعلقة بتمثيل ونقل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وإنشاء الأشكال.</w:t>
            </w:r>
          </w:p>
          <w:p w14:paraId="28F57AFC" w14:textId="101E6DCF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يستعمل المصطلحات والتعابير المناسبة لتحديد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موقع شيء في الفضاء أو على مخطط أو لنقل شكل اعتمادا على خواص هندسية ويقارن أطوالا</w:t>
            </w:r>
            <w:r w:rsidRPr="008C6767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6C7BCDBE" w14:textId="12F44361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 xml:space="preserve">والوضعيات </w:t>
            </w:r>
            <w:r w:rsidR="00956241">
              <w:rPr>
                <w:rFonts w:cs="Arial" w:hint="cs"/>
                <w:sz w:val="32"/>
                <w:szCs w:val="32"/>
                <w:rtl/>
              </w:rPr>
              <w:t>ل</w:t>
            </w:r>
            <w:r w:rsidRPr="008C6767">
              <w:rPr>
                <w:rFonts w:cs="Arial"/>
                <w:sz w:val="32"/>
                <w:szCs w:val="32"/>
                <w:rtl/>
              </w:rPr>
              <w:t>تطوير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الكفاءات العرضية وترسيخ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القيم والمواقف</w:t>
            </w:r>
          </w:p>
          <w:p w14:paraId="29E3C9C5" w14:textId="77777777" w:rsidR="007879C1" w:rsidRPr="00C945FB" w:rsidRDefault="007879C1" w:rsidP="00631684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7879C1" w:rsidRPr="00C945FB" w14:paraId="095B9408" w14:textId="77777777" w:rsidTr="006951A9">
        <w:tc>
          <w:tcPr>
            <w:tcW w:w="1197" w:type="dxa"/>
            <w:vMerge/>
            <w:textDirection w:val="btLr"/>
            <w:vAlign w:val="center"/>
          </w:tcPr>
          <w:p w14:paraId="45C82A45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2B0A6E1D" w14:textId="73638B5D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6926" w:type="dxa"/>
          </w:tcPr>
          <w:p w14:paraId="74E5111A" w14:textId="0D2C21C0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يعرف وحدات قياس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المقادير (الطول، الكتلة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السعة الزمن) والعلاقات بين مختلف الوحدات</w:t>
            </w:r>
          </w:p>
          <w:p w14:paraId="0477F59C" w14:textId="303435F0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يقيس أطوالا (باستعمال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وحدتي المتر والسنتيمتر) ويقارن سعات وكتلا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(الميزان ذو الكفتين) ويعلم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أحداثا باستعمال الروزنامة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والوحدات ويقدر مددا.</w:t>
            </w:r>
          </w:p>
          <w:p w14:paraId="0916027F" w14:textId="6C77A18A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 والوضعيات التطوير الكفاءات العرضية وترسيخ القيم والمواقف.</w:t>
            </w:r>
          </w:p>
          <w:p w14:paraId="4A2F083B" w14:textId="253BD15D" w:rsidR="007879C1" w:rsidRPr="00956241" w:rsidRDefault="00321E07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>
              <w:rPr>
                <w:rFonts w:ascii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fr-FR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4CEFBD39" wp14:editId="4AC29C03">
                  <wp:simplePos x="0" y="0"/>
                  <wp:positionH relativeFrom="page">
                    <wp:posOffset>-736022</wp:posOffset>
                  </wp:positionH>
                  <wp:positionV relativeFrom="paragraph">
                    <wp:posOffset>-461183</wp:posOffset>
                  </wp:positionV>
                  <wp:extent cx="9067077" cy="10741306"/>
                  <wp:effectExtent l="0" t="0" r="1270" b="3175"/>
                  <wp:wrapNone/>
                  <wp:docPr id="316841885" name="Image 0" descr="eee65b1eb6bcac052c9d0fa3498fb9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e65b1eb6bcac052c9d0fa3498fb9f6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077" cy="10741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79C1" w:rsidRPr="00C945FB" w14:paraId="711E999D" w14:textId="77777777" w:rsidTr="006951A9">
        <w:tc>
          <w:tcPr>
            <w:tcW w:w="1197" w:type="dxa"/>
            <w:vMerge/>
            <w:textDirection w:val="btLr"/>
            <w:vAlign w:val="center"/>
          </w:tcPr>
          <w:p w14:paraId="1540F00F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74633B5" w14:textId="50A3568A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6926" w:type="dxa"/>
          </w:tcPr>
          <w:p w14:paraId="260E774F" w14:textId="77777777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يحدد المهمة ويستخرج معلومات من سند معطى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( </w:t>
            </w:r>
            <w:r w:rsidRPr="00956241">
              <w:rPr>
                <w:rFonts w:cs="Arial"/>
                <w:sz w:val="32"/>
                <w:szCs w:val="32"/>
                <w:rtl/>
              </w:rPr>
              <w:t xml:space="preserve">شيء، صورة، رسم، جدول مخطط </w:t>
            </w:r>
            <w:r w:rsidRPr="00956241">
              <w:rPr>
                <w:rFonts w:cs="Arial" w:hint="cs"/>
                <w:sz w:val="32"/>
                <w:szCs w:val="32"/>
                <w:rtl/>
              </w:rPr>
              <w:t>ق</w:t>
            </w:r>
            <w:r w:rsidRPr="00956241">
              <w:rPr>
                <w:rFonts w:cs="Arial"/>
                <w:sz w:val="32"/>
                <w:szCs w:val="32"/>
                <w:rtl/>
              </w:rPr>
              <w:t>ائمة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)</w:t>
            </w:r>
          </w:p>
          <w:p w14:paraId="1403D48A" w14:textId="4300C96E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956241">
              <w:rPr>
                <w:rFonts w:cs="Arial" w:hint="cs"/>
                <w:sz w:val="32"/>
                <w:szCs w:val="32"/>
                <w:rtl/>
              </w:rPr>
              <w:t>ي</w:t>
            </w:r>
            <w:r w:rsidRPr="00956241">
              <w:rPr>
                <w:rFonts w:cs="Arial"/>
                <w:sz w:val="32"/>
                <w:szCs w:val="32"/>
                <w:rtl/>
              </w:rPr>
              <w:t>عد سيرورة شخصية لاستخراج معلومات موجودة في سند (شيء، صورة، رسم، جدول، مخطط) واستعمالها في إنجاز مهمة</w:t>
            </w:r>
          </w:p>
          <w:p w14:paraId="5B3A92CD" w14:textId="1BBA4644" w:rsidR="007879C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والوضعيات لتطويرالكفاءات العرضية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وترسيخ القيم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والمواقف</w:t>
            </w:r>
          </w:p>
        </w:tc>
      </w:tr>
      <w:tr w:rsidR="00335C93" w:rsidRPr="00C945FB" w14:paraId="14E644C6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6B24A6A8" w14:textId="6C5DF6F8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الإسلامية</w:t>
            </w:r>
          </w:p>
        </w:tc>
        <w:tc>
          <w:tcPr>
            <w:tcW w:w="2519" w:type="dxa"/>
            <w:vAlign w:val="center"/>
          </w:tcPr>
          <w:p w14:paraId="781A6294" w14:textId="4C7F0318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6926" w:type="dxa"/>
          </w:tcPr>
          <w:p w14:paraId="6E807C79" w14:textId="64C8CB4D" w:rsidR="00FF3AD8" w:rsidRPr="00C945FB" w:rsidRDefault="00FF3AD8" w:rsidP="00FF3AD8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الحفظ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والاستظهارالصحيح</w:t>
            </w:r>
          </w:p>
          <w:p w14:paraId="2744C92B" w14:textId="0C44F0A5" w:rsidR="00335C93" w:rsidRPr="00C945FB" w:rsidRDefault="00FF3AD8" w:rsidP="00FF3AD8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السليم</w:t>
            </w:r>
          </w:p>
        </w:tc>
      </w:tr>
      <w:tr w:rsidR="00335C93" w:rsidRPr="00C945FB" w14:paraId="071BD116" w14:textId="77777777" w:rsidTr="006951A9">
        <w:tc>
          <w:tcPr>
            <w:tcW w:w="1197" w:type="dxa"/>
            <w:vMerge/>
            <w:textDirection w:val="btLr"/>
            <w:vAlign w:val="center"/>
          </w:tcPr>
          <w:p w14:paraId="2A783B79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18E54D7" w14:textId="06E8E7A4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</w:p>
        </w:tc>
        <w:tc>
          <w:tcPr>
            <w:tcW w:w="6926" w:type="dxa"/>
          </w:tcPr>
          <w:p w14:paraId="56D2BB47" w14:textId="328EF49C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الحفظ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السليم</w:t>
            </w:r>
          </w:p>
          <w:p w14:paraId="2C59ABAD" w14:textId="314AC8A2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وضعيات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الاستعمال</w:t>
            </w:r>
          </w:p>
        </w:tc>
      </w:tr>
      <w:tr w:rsidR="00335C93" w:rsidRPr="00C945FB" w14:paraId="71449323" w14:textId="77777777" w:rsidTr="006951A9">
        <w:tc>
          <w:tcPr>
            <w:tcW w:w="1197" w:type="dxa"/>
            <w:vMerge/>
            <w:textDirection w:val="btLr"/>
            <w:vAlign w:val="center"/>
          </w:tcPr>
          <w:p w14:paraId="16BD48EA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6A2F9AB" w14:textId="6D3AFABC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</w:p>
        </w:tc>
        <w:tc>
          <w:tcPr>
            <w:tcW w:w="6926" w:type="dxa"/>
          </w:tcPr>
          <w:p w14:paraId="03A1C662" w14:textId="7E420161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معرفة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القيم والسلوكات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الحميدة</w:t>
            </w:r>
          </w:p>
          <w:p w14:paraId="65510BF5" w14:textId="62688129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التوظيف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والممارسة</w:t>
            </w:r>
          </w:p>
        </w:tc>
      </w:tr>
      <w:tr w:rsidR="00335C93" w:rsidRPr="00C945FB" w14:paraId="4F12B7EC" w14:textId="77777777" w:rsidTr="006951A9">
        <w:tc>
          <w:tcPr>
            <w:tcW w:w="1197" w:type="dxa"/>
            <w:vMerge/>
            <w:textDirection w:val="btLr"/>
            <w:vAlign w:val="center"/>
          </w:tcPr>
          <w:p w14:paraId="56625DEE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16BA4A28" w14:textId="74FB2FA6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>مبادئ أولية في السيرة النبوية</w:t>
            </w:r>
            <w:r w:rsidR="00FF3AD8"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 xml:space="preserve"> و القصص</w:t>
            </w:r>
          </w:p>
        </w:tc>
        <w:tc>
          <w:tcPr>
            <w:tcW w:w="6926" w:type="dxa"/>
          </w:tcPr>
          <w:p w14:paraId="22503D91" w14:textId="192288E7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المستخلصة من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سيرته</w:t>
            </w:r>
          </w:p>
          <w:p w14:paraId="7B56A6E2" w14:textId="5532F8F7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الاسترشاد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بالآثار</w:t>
            </w:r>
          </w:p>
          <w:p w14:paraId="03BB9A15" w14:textId="1F85FCD7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العبرة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القصتين</w:t>
            </w:r>
          </w:p>
        </w:tc>
      </w:tr>
      <w:tr w:rsidR="00344613" w:rsidRPr="00C945FB" w14:paraId="6241A932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166C9E48" w14:textId="674CBF63" w:rsidR="00344613" w:rsidRPr="00C945FB" w:rsidRDefault="0034461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العلمية و التكنولوجية</w:t>
            </w:r>
          </w:p>
        </w:tc>
        <w:tc>
          <w:tcPr>
            <w:tcW w:w="2519" w:type="dxa"/>
            <w:vAlign w:val="center"/>
          </w:tcPr>
          <w:p w14:paraId="6000E906" w14:textId="35482BB8" w:rsidR="00344613" w:rsidRPr="00C945FB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والصحّة</w:t>
            </w:r>
          </w:p>
        </w:tc>
        <w:tc>
          <w:tcPr>
            <w:tcW w:w="6926" w:type="dxa"/>
          </w:tcPr>
          <w:p w14:paraId="44244239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الأغذية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وتنوعها</w:t>
            </w:r>
          </w:p>
          <w:p w14:paraId="3E0D637E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اعتماد القواعد الصحية في التغذية</w:t>
            </w:r>
          </w:p>
          <w:p w14:paraId="22AEA9FF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المظاهر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الخارجية لنشاط القلب</w:t>
            </w:r>
          </w:p>
          <w:p w14:paraId="21BC7195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الربط بين الجهد العضلي وتس</w:t>
            </w:r>
            <w:r w:rsidRPr="00C945FB">
              <w:rPr>
                <w:rFonts w:cs="Arial" w:hint="cs"/>
                <w:sz w:val="32"/>
                <w:szCs w:val="32"/>
                <w:rtl/>
                <w:lang w:bidi="ar-DZ"/>
              </w:rPr>
              <w:t>ا</w:t>
            </w:r>
            <w:r w:rsidRPr="00C945FB">
              <w:rPr>
                <w:rFonts w:cs="Arial"/>
                <w:sz w:val="32"/>
                <w:szCs w:val="32"/>
                <w:rtl/>
              </w:rPr>
              <w:t>رع النبض</w:t>
            </w:r>
          </w:p>
          <w:p w14:paraId="1DF88637" w14:textId="1E2D1D5F" w:rsidR="00344613" w:rsidRPr="00C945FB" w:rsidRDefault="00344613" w:rsidP="00A60772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344613" w:rsidRPr="00C945FB" w14:paraId="3EFD2D02" w14:textId="77777777" w:rsidTr="006951A9">
        <w:tc>
          <w:tcPr>
            <w:tcW w:w="1197" w:type="dxa"/>
            <w:vMerge/>
            <w:vAlign w:val="center"/>
          </w:tcPr>
          <w:p w14:paraId="3DDCEE30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FAA7A28" w14:textId="3BE3C0B8" w:rsidR="00344613" w:rsidRPr="00C945FB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والمحيط</w:t>
            </w:r>
          </w:p>
        </w:tc>
        <w:tc>
          <w:tcPr>
            <w:tcW w:w="6926" w:type="dxa"/>
          </w:tcPr>
          <w:p w14:paraId="2197538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مختلف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أنماط التنقل عند الحيوانات</w:t>
            </w:r>
          </w:p>
          <w:p w14:paraId="456CE119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الربط بين نمط التنقل الأرضي وسطح الارتكاز</w:t>
            </w:r>
          </w:p>
          <w:p w14:paraId="7D04619B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الأنظمة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الغذائية المختلفة</w:t>
            </w:r>
          </w:p>
          <w:p w14:paraId="2C217C3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تحليل السلوك الغذائي عند الحيوان</w:t>
            </w:r>
          </w:p>
          <w:p w14:paraId="1BA7C644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التعرّف على الأنماط المختلفة للتنفس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الحيوانات</w:t>
            </w:r>
          </w:p>
          <w:p w14:paraId="0E6DE89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توفير الشروط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المناسبة للعيش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الحيوانات</w:t>
            </w:r>
          </w:p>
          <w:p w14:paraId="298079B7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التعرّف على بعض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حاجات النباتات الخضراء للنمو</w:t>
            </w:r>
          </w:p>
          <w:p w14:paraId="40CA364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التكاثر عند النباتات ذات الأزهار</w:t>
            </w:r>
          </w:p>
          <w:p w14:paraId="2891F321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 w:hint="cs"/>
                <w:sz w:val="32"/>
                <w:szCs w:val="32"/>
                <w:rtl/>
              </w:rPr>
              <w:t>ال</w:t>
            </w:r>
            <w:r w:rsidRPr="00C945FB">
              <w:rPr>
                <w:rFonts w:cs="Arial"/>
                <w:sz w:val="32"/>
                <w:szCs w:val="32"/>
                <w:rtl/>
              </w:rPr>
              <w:t>محافظة على النباتات والاعتناء بها</w:t>
            </w:r>
          </w:p>
          <w:p w14:paraId="0228F39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 w:hint="cs"/>
                <w:sz w:val="32"/>
                <w:szCs w:val="32"/>
                <w:rtl/>
              </w:rPr>
              <w:t>ا</w:t>
            </w:r>
            <w:r w:rsidRPr="00C945FB">
              <w:rPr>
                <w:rFonts w:cs="Arial"/>
                <w:sz w:val="32"/>
                <w:szCs w:val="32"/>
                <w:rtl/>
              </w:rPr>
              <w:t>لتعرّف على عناصر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الشبكة العمومية لتوزيع المياه.</w:t>
            </w:r>
          </w:p>
          <w:p w14:paraId="7815769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الاستهلاك العقلاني للماء الشروب والمساهمة في الحفاظ على شبكة توزيعه ومصادره.</w:t>
            </w:r>
          </w:p>
          <w:p w14:paraId="6A745CE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مخاطر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النفايات التي تخلفها نشاطات الإنسان.</w:t>
            </w:r>
          </w:p>
          <w:p w14:paraId="2A1D3EC1" w14:textId="58949237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المساهمة في الحدّ من عواقب النفايات.</w:t>
            </w:r>
          </w:p>
        </w:tc>
      </w:tr>
      <w:tr w:rsidR="00344613" w:rsidRPr="00C945FB" w14:paraId="4E910D02" w14:textId="77777777" w:rsidTr="006951A9">
        <w:tc>
          <w:tcPr>
            <w:tcW w:w="1197" w:type="dxa"/>
            <w:vMerge/>
            <w:vAlign w:val="center"/>
          </w:tcPr>
          <w:p w14:paraId="2F13291E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D1D295C" w14:textId="4DAB3381" w:rsidR="00344613" w:rsidRPr="00C945FB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المعلمة في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الفضاء والزمن</w:t>
            </w:r>
          </w:p>
        </w:tc>
        <w:tc>
          <w:tcPr>
            <w:tcW w:w="6926" w:type="dxa"/>
          </w:tcPr>
          <w:p w14:paraId="68D93DC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ظاهرة تعاقب الليل والنهار.</w:t>
            </w:r>
          </w:p>
          <w:p w14:paraId="7124B46A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ربط مفهوم اليوم بحركة الأرض حول نفسها.</w:t>
            </w:r>
          </w:p>
          <w:p w14:paraId="282A49A2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كيفية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بناء الرزنامة.</w:t>
            </w:r>
          </w:p>
          <w:p w14:paraId="32C87082" w14:textId="035635AB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استعمال رزنامات مختلفة لتحديد تاريخ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حادثة.</w:t>
            </w:r>
          </w:p>
        </w:tc>
      </w:tr>
      <w:tr w:rsidR="00344613" w:rsidRPr="00C945FB" w14:paraId="641CACD5" w14:textId="77777777" w:rsidTr="006951A9">
        <w:tc>
          <w:tcPr>
            <w:tcW w:w="1197" w:type="dxa"/>
            <w:vMerge/>
            <w:vAlign w:val="center"/>
          </w:tcPr>
          <w:p w14:paraId="1EFC75B1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63BD5D3" w14:textId="0D94FFF2" w:rsidR="00344613" w:rsidRPr="00C945FB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المادة وعالم الأشياء</w:t>
            </w:r>
          </w:p>
        </w:tc>
        <w:tc>
          <w:tcPr>
            <w:tcW w:w="6926" w:type="dxa"/>
          </w:tcPr>
          <w:p w14:paraId="2E44EA7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المحرار وكيفية تعيين درجة الحرارة.</w:t>
            </w:r>
          </w:p>
          <w:p w14:paraId="24E36CB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استعمال المحرار في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حياته اليومية لتحديد درجة حرارة الأجسام.</w:t>
            </w:r>
          </w:p>
          <w:p w14:paraId="43CF4728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خاصية إصفاق الهواء بالممارسة التجريبية.</w:t>
            </w:r>
          </w:p>
          <w:p w14:paraId="01E9A1BA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مبدأ المصباح اليدوي ووظيفته.</w:t>
            </w:r>
          </w:p>
          <w:p w14:paraId="7AEE0807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تركيب دارة كهربائية بسيطة.</w:t>
            </w:r>
          </w:p>
          <w:p w14:paraId="18B6DBE0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الميزان واستعمالاته.</w:t>
            </w:r>
          </w:p>
          <w:p w14:paraId="5086F2C7" w14:textId="228426F8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قياس كتل باستخدام الميزان.</w:t>
            </w:r>
          </w:p>
        </w:tc>
      </w:tr>
      <w:tr w:rsidR="00D31394" w:rsidRPr="00C945FB" w14:paraId="77465BB3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0C097ED4" w14:textId="18319FE2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</w:p>
        </w:tc>
        <w:tc>
          <w:tcPr>
            <w:tcW w:w="2519" w:type="dxa"/>
            <w:vAlign w:val="center"/>
          </w:tcPr>
          <w:p w14:paraId="635330DA" w14:textId="57487A09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المادة</w:t>
            </w:r>
          </w:p>
        </w:tc>
        <w:tc>
          <w:tcPr>
            <w:tcW w:w="6926" w:type="dxa"/>
          </w:tcPr>
          <w:p w14:paraId="11F824F7" w14:textId="77777777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الحدث من خلال التجربة الذاتية.</w:t>
            </w:r>
          </w:p>
          <w:p w14:paraId="77AEDD56" w14:textId="77777777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يرسم خط الزمن</w:t>
            </w:r>
          </w:p>
          <w:p w14:paraId="098610FC" w14:textId="0C0EF46F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يرتب أحداثا مألوفة على خط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الزمن.</w:t>
            </w:r>
          </w:p>
        </w:tc>
      </w:tr>
      <w:tr w:rsidR="00D31394" w:rsidRPr="00C945FB" w14:paraId="37983961" w14:textId="77777777" w:rsidTr="006951A9">
        <w:tc>
          <w:tcPr>
            <w:tcW w:w="1197" w:type="dxa"/>
            <w:vMerge/>
            <w:textDirection w:val="btLr"/>
            <w:vAlign w:val="center"/>
          </w:tcPr>
          <w:p w14:paraId="3CFCBA39" w14:textId="77777777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4680E038" w14:textId="0572A5FE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 العام</w:t>
            </w:r>
          </w:p>
        </w:tc>
        <w:tc>
          <w:tcPr>
            <w:tcW w:w="6926" w:type="dxa"/>
          </w:tcPr>
          <w:p w14:paraId="6BA1A8A3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يوظف (السلّم الزمني) لتحديد مراحل التاريخ القديم.</w:t>
            </w:r>
          </w:p>
          <w:p w14:paraId="33CF7532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الآثار القديمة رسوم التاسيلي الآثار الحجرية)</w:t>
            </w:r>
          </w:p>
          <w:p w14:paraId="59269112" w14:textId="0D2E0094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يستدل بالآثار على قدم إنسان شمال إفريقيا.</w:t>
            </w:r>
          </w:p>
        </w:tc>
      </w:tr>
      <w:tr w:rsidR="00D31394" w:rsidRPr="00C945FB" w14:paraId="1CA1D15E" w14:textId="77777777" w:rsidTr="006951A9">
        <w:tc>
          <w:tcPr>
            <w:tcW w:w="1197" w:type="dxa"/>
            <w:vMerge/>
            <w:textDirection w:val="btLr"/>
            <w:vAlign w:val="center"/>
          </w:tcPr>
          <w:p w14:paraId="37512DE4" w14:textId="0E0E454B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35B008EA" w14:textId="467371F6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الوطني</w:t>
            </w:r>
          </w:p>
          <w:p w14:paraId="405A4FCE" w14:textId="448A9E8F" w:rsidR="00D31394" w:rsidRPr="00C945FB" w:rsidRDefault="00D31394" w:rsidP="00D3139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926" w:type="dxa"/>
          </w:tcPr>
          <w:p w14:paraId="43901EDD" w14:textId="282BA4E2" w:rsidR="00D31394" w:rsidRPr="00C945FB" w:rsidRDefault="00321E07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321E07">
              <w:rPr>
                <w:rFonts w:ascii="Times New Roman" w:eastAsia="Calibri" w:hAnsi="Times New Roman" w:cs="Traditional Arabic" w:hint="cs"/>
                <w:b/>
                <w:bCs/>
                <w:noProof/>
                <w:kern w:val="0"/>
                <w:sz w:val="28"/>
                <w:szCs w:val="28"/>
                <w:rtl/>
                <w:lang w:val="fr-FR" w:eastAsia="fr-FR"/>
                <w14:ligatures w14:val="none"/>
              </w:rPr>
              <w:drawing>
                <wp:anchor distT="0" distB="0" distL="114300" distR="114300" simplePos="0" relativeHeight="251663360" behindDoc="1" locked="0" layoutInCell="1" allowOverlap="1" wp14:anchorId="3E81B1C2" wp14:editId="37B21079">
                  <wp:simplePos x="0" y="0"/>
                  <wp:positionH relativeFrom="page">
                    <wp:posOffset>-436765</wp:posOffset>
                  </wp:positionH>
                  <wp:positionV relativeFrom="paragraph">
                    <wp:posOffset>-3751580</wp:posOffset>
                  </wp:positionV>
                  <wp:extent cx="9067077" cy="10741306"/>
                  <wp:effectExtent l="0" t="0" r="1270" b="3175"/>
                  <wp:wrapNone/>
                  <wp:docPr id="493728653" name="Image 0" descr="eee65b1eb6bcac052c9d0fa3498fb9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e65b1eb6bcac052c9d0fa3498fb9f6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077" cy="10741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1394" w:rsidRPr="00C945FB">
              <w:rPr>
                <w:rFonts w:cs="Arial"/>
                <w:sz w:val="32"/>
                <w:szCs w:val="32"/>
                <w:rtl/>
              </w:rPr>
              <w:t>يتعرف على المستند.</w:t>
            </w:r>
          </w:p>
          <w:p w14:paraId="0AFCDBE1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يشخص المعلومة التاريخية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(موضوع الحدث).</w:t>
            </w:r>
          </w:p>
          <w:p w14:paraId="737C9A4C" w14:textId="77777777" w:rsidR="00D31394" w:rsidRPr="008A3DE1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يعرض شفويا جانبا من تاريخ منطقته بأسلوبه الخاص بناء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على المصدر الذي يختاره.</w:t>
            </w:r>
          </w:p>
          <w:p w14:paraId="63B472B7" w14:textId="739B6DF5" w:rsidR="008A3DE1" w:rsidRPr="00C945FB" w:rsidRDefault="008A3DE1" w:rsidP="008A3DE1">
            <w:pPr>
              <w:pStyle w:val="ListParagraph"/>
              <w:bidi/>
              <w:ind w:left="360"/>
              <w:rPr>
                <w:sz w:val="32"/>
                <w:szCs w:val="32"/>
              </w:rPr>
            </w:pPr>
          </w:p>
        </w:tc>
      </w:tr>
      <w:tr w:rsidR="004F6063" w:rsidRPr="00C945FB" w14:paraId="5D4BBF39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3B3E3145" w14:textId="484E5D1E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الموسيقية</w:t>
            </w:r>
          </w:p>
        </w:tc>
        <w:tc>
          <w:tcPr>
            <w:tcW w:w="2519" w:type="dxa"/>
            <w:vAlign w:val="center"/>
          </w:tcPr>
          <w:p w14:paraId="5BF4E9E6" w14:textId="59ECFA6E" w:rsidR="004F6063" w:rsidRPr="00C945FB" w:rsidRDefault="004F6063" w:rsidP="004008DD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التذوق الموسيقي والاستماع</w:t>
            </w:r>
          </w:p>
        </w:tc>
        <w:tc>
          <w:tcPr>
            <w:tcW w:w="6926" w:type="dxa"/>
          </w:tcPr>
          <w:p w14:paraId="0342AAC5" w14:textId="77777777" w:rsidR="00E00355" w:rsidRPr="00C945FB" w:rsidRDefault="00E00355" w:rsidP="00E00355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يحدّد التشكيلات والمجموعات الموسيقية الآلية. </w:t>
            </w:r>
          </w:p>
          <w:p w14:paraId="5DBE017B" w14:textId="55B9C746" w:rsidR="004F6063" w:rsidRPr="00C945FB" w:rsidRDefault="00E00355" w:rsidP="00E00355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يميز بين التشكيلات الموسيقية من حيث النوع الموسيقي والآلات التي تعزفها.</w:t>
            </w:r>
          </w:p>
        </w:tc>
      </w:tr>
      <w:tr w:rsidR="004F6063" w:rsidRPr="00C945FB" w14:paraId="2439CC06" w14:textId="77777777" w:rsidTr="006951A9">
        <w:tc>
          <w:tcPr>
            <w:tcW w:w="1197" w:type="dxa"/>
            <w:vMerge/>
            <w:vAlign w:val="center"/>
          </w:tcPr>
          <w:p w14:paraId="1FEFEAAA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20A3EF8" w14:textId="2E89920B" w:rsidR="004F6063" w:rsidRPr="00C945FB" w:rsidRDefault="004F6063" w:rsidP="004008DD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النشيد</w:t>
            </w:r>
            <w:r w:rsidRPr="00C945FB">
              <w:rPr>
                <w:rFonts w:cs="Arial" w:hint="cs"/>
                <w:color w:val="00B0F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والأغنية التربوية</w:t>
            </w:r>
          </w:p>
        </w:tc>
        <w:tc>
          <w:tcPr>
            <w:tcW w:w="6926" w:type="dxa"/>
          </w:tcPr>
          <w:p w14:paraId="660D0169" w14:textId="77777777" w:rsidR="004008DD" w:rsidRPr="00C945FB" w:rsidRDefault="00E00355" w:rsidP="004008DD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يؤدي الأغنية التربوية أداء صحيحا مع احترام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النطق السليم للكلمات والمسايرة المنتظمة للإيقاع</w:t>
            </w:r>
          </w:p>
          <w:p w14:paraId="6E1E874F" w14:textId="3A3E8FDD" w:rsidR="004008DD" w:rsidRPr="00C945FB" w:rsidRDefault="004008DD" w:rsidP="004008DD">
            <w:pPr>
              <w:bidi/>
              <w:rPr>
                <w:rFonts w:cs="Arial"/>
                <w:sz w:val="32"/>
                <w:szCs w:val="32"/>
                <w:rtl/>
              </w:rPr>
            </w:pPr>
          </w:p>
        </w:tc>
      </w:tr>
      <w:tr w:rsidR="004F6063" w:rsidRPr="00C945FB" w14:paraId="7F1980F6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49B055BE" w14:textId="1FB8D7BD" w:rsidR="004F6063" w:rsidRPr="00C945FB" w:rsidRDefault="004F6063" w:rsidP="004F6063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519" w:type="dxa"/>
            <w:vAlign w:val="center"/>
          </w:tcPr>
          <w:p w14:paraId="0CD6428D" w14:textId="14EA77C8" w:rsidR="004F6063" w:rsidRPr="00C945FB" w:rsidRDefault="004F6063" w:rsidP="004F606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الرسم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التلو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ن</w:t>
            </w:r>
          </w:p>
        </w:tc>
        <w:tc>
          <w:tcPr>
            <w:tcW w:w="6926" w:type="dxa"/>
          </w:tcPr>
          <w:p w14:paraId="0201F54C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ينجز عملا ذا بعدين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أو ثلاثة أبعاد، وينمي مواقف وسلوكات تساهم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في جمال البيئة والمحيط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الطبيعي والحضري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وحمايته.</w:t>
            </w:r>
          </w:p>
          <w:p w14:paraId="202C2816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يستكشف الألوان الحارة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بالمعرفة الصحيحة للتحف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الفنية التشكيلية التي تلمي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وعيه بالهوية الثقافية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الوطنية، ويوظفها في عمله الفني.</w:t>
            </w:r>
          </w:p>
          <w:p w14:paraId="12C3DD9D" w14:textId="590A8A0E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يستكشف الألوان الباردة بالمعرفة الصحيحة للتحف الفنية التشكيلية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التي تنمي وعيه بالهوية الثقافية الوطنية، ويوظفها في عمله الفني.</w:t>
            </w:r>
          </w:p>
        </w:tc>
      </w:tr>
      <w:tr w:rsidR="004F6063" w:rsidRPr="00C945FB" w14:paraId="71A10D2B" w14:textId="77777777" w:rsidTr="006951A9">
        <w:trPr>
          <w:trHeight w:val="1160"/>
        </w:trPr>
        <w:tc>
          <w:tcPr>
            <w:tcW w:w="1197" w:type="dxa"/>
            <w:vMerge/>
            <w:vAlign w:val="center"/>
          </w:tcPr>
          <w:p w14:paraId="4095C740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4D09C634" w14:textId="045F1AD0" w:rsidR="004F6063" w:rsidRPr="00C945FB" w:rsidRDefault="004F6063" w:rsidP="004F606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 التصميم</w:t>
            </w:r>
          </w:p>
        </w:tc>
        <w:tc>
          <w:tcPr>
            <w:tcW w:w="6926" w:type="dxa"/>
          </w:tcPr>
          <w:p w14:paraId="4F943F94" w14:textId="56C103C0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يصمم عملا زخر ف</w:t>
            </w:r>
            <w:r w:rsidRPr="00C945FB">
              <w:rPr>
                <w:rFonts w:cs="Arial" w:hint="cs"/>
                <w:sz w:val="32"/>
                <w:szCs w:val="32"/>
                <w:rtl/>
                <w:lang w:bidi="ar-DZ"/>
              </w:rPr>
              <w:t>ن</w:t>
            </w:r>
            <w:r w:rsidRPr="00C945FB">
              <w:rPr>
                <w:rFonts w:cs="Arial"/>
                <w:sz w:val="32"/>
                <w:szCs w:val="32"/>
                <w:rtl/>
              </w:rPr>
              <w:t>يا بأحد أنواع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الزخرفة من التراث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العربي الإسلامي والأمازيغي.</w:t>
            </w:r>
          </w:p>
          <w:p w14:paraId="0557FC71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يتحكم في قواعد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فن الزخرفة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انجاز عمله الفني قصد تزييني بيئته المدرسية</w:t>
            </w:r>
          </w:p>
          <w:p w14:paraId="0B059E92" w14:textId="1B7C2F34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ينجز عملا فنيا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زخرفيا هندسيا بسيطا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يطبق فيه تقنيات وقواعد الزخرفة، ويلونه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بالألوان الحارة والباردة.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يساهم به في تجميل المحيط الذي يعيش</w:t>
            </w:r>
          </w:p>
        </w:tc>
      </w:tr>
    </w:tbl>
    <w:p w14:paraId="3934B1C5" w14:textId="20D1DF8A" w:rsidR="003120FD" w:rsidRDefault="003120FD" w:rsidP="003120FD">
      <w:pPr>
        <w:bidi/>
        <w:rPr>
          <w:rtl/>
          <w:lang w:bidi="ar-DZ"/>
        </w:rPr>
      </w:pPr>
    </w:p>
    <w:sectPr w:rsidR="003120FD" w:rsidSect="009633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075B"/>
    <w:multiLevelType w:val="hybridMultilevel"/>
    <w:tmpl w:val="D85012EE"/>
    <w:lvl w:ilvl="0" w:tplc="0F9C39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45DAB"/>
    <w:multiLevelType w:val="hybridMultilevel"/>
    <w:tmpl w:val="86DC2A9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C1135"/>
    <w:multiLevelType w:val="hybridMultilevel"/>
    <w:tmpl w:val="C82CB4BA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406BD"/>
    <w:multiLevelType w:val="hybridMultilevel"/>
    <w:tmpl w:val="68C6F948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F6AB5"/>
    <w:multiLevelType w:val="hybridMultilevel"/>
    <w:tmpl w:val="EB1C2D54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C0A0B"/>
    <w:multiLevelType w:val="hybridMultilevel"/>
    <w:tmpl w:val="E0AE365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B867DC"/>
    <w:multiLevelType w:val="hybridMultilevel"/>
    <w:tmpl w:val="3A9CC92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75A72"/>
    <w:multiLevelType w:val="hybridMultilevel"/>
    <w:tmpl w:val="729C394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41110">
    <w:abstractNumId w:val="7"/>
  </w:num>
  <w:num w:numId="2" w16cid:durableId="1261569523">
    <w:abstractNumId w:val="9"/>
  </w:num>
  <w:num w:numId="3" w16cid:durableId="965626313">
    <w:abstractNumId w:val="8"/>
  </w:num>
  <w:num w:numId="4" w16cid:durableId="394091316">
    <w:abstractNumId w:val="3"/>
  </w:num>
  <w:num w:numId="5" w16cid:durableId="1806389634">
    <w:abstractNumId w:val="4"/>
  </w:num>
  <w:num w:numId="6" w16cid:durableId="1950699700">
    <w:abstractNumId w:val="10"/>
  </w:num>
  <w:num w:numId="7" w16cid:durableId="2000965106">
    <w:abstractNumId w:val="11"/>
  </w:num>
  <w:num w:numId="8" w16cid:durableId="1326057492">
    <w:abstractNumId w:val="1"/>
  </w:num>
  <w:num w:numId="9" w16cid:durableId="2011250965">
    <w:abstractNumId w:val="0"/>
  </w:num>
  <w:num w:numId="10" w16cid:durableId="1324509222">
    <w:abstractNumId w:val="5"/>
  </w:num>
  <w:num w:numId="11" w16cid:durableId="605619204">
    <w:abstractNumId w:val="6"/>
  </w:num>
  <w:num w:numId="12" w16cid:durableId="53531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15E99"/>
    <w:rsid w:val="00046173"/>
    <w:rsid w:val="000E0115"/>
    <w:rsid w:val="001A647E"/>
    <w:rsid w:val="001D093A"/>
    <w:rsid w:val="003120FD"/>
    <w:rsid w:val="00321E07"/>
    <w:rsid w:val="00335C93"/>
    <w:rsid w:val="00344613"/>
    <w:rsid w:val="003B447E"/>
    <w:rsid w:val="003C56DA"/>
    <w:rsid w:val="004008DD"/>
    <w:rsid w:val="00413270"/>
    <w:rsid w:val="004407E8"/>
    <w:rsid w:val="0045400D"/>
    <w:rsid w:val="00471D16"/>
    <w:rsid w:val="0048261E"/>
    <w:rsid w:val="0049518D"/>
    <w:rsid w:val="00496A9E"/>
    <w:rsid w:val="004C0C81"/>
    <w:rsid w:val="004F47FD"/>
    <w:rsid w:val="004F6063"/>
    <w:rsid w:val="00570C29"/>
    <w:rsid w:val="0059043C"/>
    <w:rsid w:val="005A1703"/>
    <w:rsid w:val="005A5997"/>
    <w:rsid w:val="005D29CE"/>
    <w:rsid w:val="00631684"/>
    <w:rsid w:val="00633F99"/>
    <w:rsid w:val="006951A9"/>
    <w:rsid w:val="006C632D"/>
    <w:rsid w:val="00746498"/>
    <w:rsid w:val="007879C1"/>
    <w:rsid w:val="00790CFF"/>
    <w:rsid w:val="007A4C27"/>
    <w:rsid w:val="00831E68"/>
    <w:rsid w:val="0084666E"/>
    <w:rsid w:val="00863260"/>
    <w:rsid w:val="008A3DE1"/>
    <w:rsid w:val="008C6767"/>
    <w:rsid w:val="008F1915"/>
    <w:rsid w:val="0093200E"/>
    <w:rsid w:val="00956241"/>
    <w:rsid w:val="009633E9"/>
    <w:rsid w:val="009B7213"/>
    <w:rsid w:val="00A026A8"/>
    <w:rsid w:val="00A41948"/>
    <w:rsid w:val="00A60772"/>
    <w:rsid w:val="00A9651B"/>
    <w:rsid w:val="00AB03F6"/>
    <w:rsid w:val="00AD4D71"/>
    <w:rsid w:val="00AF0823"/>
    <w:rsid w:val="00B242CB"/>
    <w:rsid w:val="00B648A8"/>
    <w:rsid w:val="00BA43BC"/>
    <w:rsid w:val="00BB531A"/>
    <w:rsid w:val="00BC6384"/>
    <w:rsid w:val="00BF1E88"/>
    <w:rsid w:val="00C945FB"/>
    <w:rsid w:val="00D16D3E"/>
    <w:rsid w:val="00D227DE"/>
    <w:rsid w:val="00D31394"/>
    <w:rsid w:val="00D52A52"/>
    <w:rsid w:val="00D57E5C"/>
    <w:rsid w:val="00D632C4"/>
    <w:rsid w:val="00D832C3"/>
    <w:rsid w:val="00D94736"/>
    <w:rsid w:val="00DA558B"/>
    <w:rsid w:val="00E00355"/>
    <w:rsid w:val="00E51DDE"/>
    <w:rsid w:val="00E82E90"/>
    <w:rsid w:val="00E83CF2"/>
    <w:rsid w:val="00EA1ACA"/>
    <w:rsid w:val="00EB5745"/>
    <w:rsid w:val="00ED1886"/>
    <w:rsid w:val="00F75AD3"/>
    <w:rsid w:val="00F823E4"/>
    <w:rsid w:val="00F92F05"/>
    <w:rsid w:val="00FF2ECE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2</cp:revision>
  <dcterms:created xsi:type="dcterms:W3CDTF">2025-09-19T18:39:00Z</dcterms:created>
  <dcterms:modified xsi:type="dcterms:W3CDTF">2025-09-19T18:39:00Z</dcterms:modified>
</cp:coreProperties>
</file>