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5AA60" w14:textId="3632869E" w:rsidR="00D94736" w:rsidRDefault="00D94736" w:rsidP="00D94736">
      <w:pPr>
        <w:bidi/>
        <w:rPr>
          <w:b/>
          <w:bCs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606"/>
        <w:gridCol w:w="2297"/>
        <w:gridCol w:w="6553"/>
      </w:tblGrid>
      <w:tr w:rsidR="00A437BD" w14:paraId="4E2C65B7" w14:textId="77777777" w:rsidTr="000E3841">
        <w:tc>
          <w:tcPr>
            <w:tcW w:w="10456" w:type="dxa"/>
            <w:gridSpan w:val="3"/>
            <w:vAlign w:val="center"/>
          </w:tcPr>
          <w:p w14:paraId="37302C9D" w14:textId="404A09A8" w:rsidR="00A437BD" w:rsidRPr="00A437BD" w:rsidRDefault="00A437BD" w:rsidP="00631684">
            <w:pPr>
              <w:bidi/>
              <w:jc w:val="center"/>
              <w:rPr>
                <w:rFonts w:cs="AF_Diwani" w:hint="cs"/>
                <w:b/>
                <w:bCs/>
                <w:sz w:val="36"/>
                <w:szCs w:val="36"/>
                <w:rtl/>
                <w:lang w:bidi="ar-DZ"/>
              </w:rPr>
            </w:pPr>
            <w:r w:rsidRPr="00A437BD">
              <w:rPr>
                <w:rFonts w:cs="AF_Diwani"/>
                <w:b/>
                <w:bCs/>
                <w:color w:val="00B0F0"/>
                <w:sz w:val="36"/>
                <w:szCs w:val="36"/>
                <w:rtl/>
                <w:lang w:bidi="ar-DZ"/>
              </w:rPr>
              <w:t>مركبات الكفاءة السنة 02 الثانية</w:t>
            </w:r>
          </w:p>
        </w:tc>
      </w:tr>
      <w:tr w:rsidR="003120FD" w14:paraId="17BA4E14" w14:textId="77777777" w:rsidTr="00A437BD">
        <w:tc>
          <w:tcPr>
            <w:tcW w:w="1606" w:type="dxa"/>
            <w:shd w:val="clear" w:color="auto" w:fill="00B0F0"/>
            <w:vAlign w:val="center"/>
          </w:tcPr>
          <w:p w14:paraId="408C0A8B" w14:textId="5E114A3B" w:rsidR="003120FD" w:rsidRPr="00A437BD" w:rsidRDefault="00B648A8" w:rsidP="00631684">
            <w:pPr>
              <w:bidi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  <w:r w:rsidRPr="00A437BD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المــــــــــادة</w:t>
            </w:r>
          </w:p>
        </w:tc>
        <w:tc>
          <w:tcPr>
            <w:tcW w:w="2297" w:type="dxa"/>
            <w:shd w:val="clear" w:color="auto" w:fill="00B0F0"/>
            <w:vAlign w:val="center"/>
          </w:tcPr>
          <w:p w14:paraId="577D5A26" w14:textId="5859AB40" w:rsidR="003120FD" w:rsidRPr="00A437BD" w:rsidRDefault="00B648A8" w:rsidP="00631684">
            <w:pPr>
              <w:bidi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  <w:r w:rsidRPr="00A437BD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الميـــدان</w:t>
            </w:r>
          </w:p>
        </w:tc>
        <w:tc>
          <w:tcPr>
            <w:tcW w:w="6553" w:type="dxa"/>
            <w:shd w:val="clear" w:color="auto" w:fill="00B0F0"/>
            <w:vAlign w:val="center"/>
          </w:tcPr>
          <w:p w14:paraId="7EF853F8" w14:textId="030B8CB9" w:rsidR="003120FD" w:rsidRPr="00A437BD" w:rsidRDefault="00B648A8" w:rsidP="00631684">
            <w:pPr>
              <w:bidi/>
              <w:jc w:val="center"/>
              <w:rPr>
                <w:b/>
                <w:bCs/>
                <w:sz w:val="36"/>
                <w:szCs w:val="36"/>
                <w:rtl/>
                <w:lang w:bidi="ar-DZ"/>
              </w:rPr>
            </w:pPr>
            <w:r w:rsidRPr="00A437BD"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مركبة الكفــــــــــــاءة</w:t>
            </w:r>
          </w:p>
        </w:tc>
      </w:tr>
      <w:tr w:rsidR="00570C29" w14:paraId="48A214E1" w14:textId="77777777" w:rsidTr="009633E9">
        <w:tc>
          <w:tcPr>
            <w:tcW w:w="1606" w:type="dxa"/>
            <w:vMerge w:val="restart"/>
            <w:vAlign w:val="center"/>
          </w:tcPr>
          <w:p w14:paraId="615207D7" w14:textId="2971A482" w:rsidR="00570C29" w:rsidRPr="00631684" w:rsidRDefault="00631684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>
              <w:rPr>
                <w:rFonts w:hint="cs"/>
                <w:sz w:val="32"/>
                <w:szCs w:val="32"/>
                <w:rtl/>
                <w:lang w:bidi="ar-DZ"/>
              </w:rPr>
              <w:t>اللغة العربية</w:t>
            </w:r>
          </w:p>
        </w:tc>
        <w:tc>
          <w:tcPr>
            <w:tcW w:w="2297" w:type="dxa"/>
            <w:vAlign w:val="center"/>
          </w:tcPr>
          <w:p w14:paraId="60013B81" w14:textId="77777777" w:rsidR="00570C29" w:rsidRPr="00631684" w:rsidRDefault="00570C29" w:rsidP="00631684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rtl/>
                <w:lang w:bidi="ar-DZ"/>
              </w:rPr>
            </w:pPr>
            <w:r w:rsidRPr="00631684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فهم</w:t>
            </w:r>
            <w:r w:rsidRPr="00631684"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631684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المنطوق</w:t>
            </w:r>
            <w:r w:rsidRPr="00631684">
              <w:rPr>
                <w:b/>
                <w:bCs/>
                <w:color w:val="FF0000"/>
                <w:sz w:val="32"/>
                <w:szCs w:val="32"/>
              </w:rPr>
              <w:t xml:space="preserve">  </w:t>
            </w:r>
            <w:r w:rsidRPr="00631684">
              <w:rPr>
                <w:rFonts w:hint="cs"/>
                <w:b/>
                <w:bCs/>
                <w:color w:val="FF0000"/>
                <w:sz w:val="32"/>
                <w:szCs w:val="32"/>
                <w:rtl/>
                <w:lang w:bidi="ar-DZ"/>
              </w:rPr>
              <w:t xml:space="preserve"> :</w:t>
            </w:r>
          </w:p>
          <w:p w14:paraId="2303B440" w14:textId="77777777" w:rsidR="00570C29" w:rsidRPr="00631684" w:rsidRDefault="00570C29" w:rsidP="00631684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</w:p>
        </w:tc>
        <w:tc>
          <w:tcPr>
            <w:tcW w:w="6553" w:type="dxa"/>
          </w:tcPr>
          <w:p w14:paraId="44862F79" w14:textId="1BA4F4C9" w:rsidR="00570C29" w:rsidRPr="00631684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631684">
              <w:rPr>
                <w:rFonts w:hint="cs"/>
                <w:sz w:val="32"/>
                <w:szCs w:val="32"/>
                <w:rtl/>
              </w:rPr>
              <w:t>يرد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استجابة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لما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يسمع</w:t>
            </w:r>
          </w:p>
          <w:p w14:paraId="6AD80E45" w14:textId="2F11A7DF" w:rsidR="00570C29" w:rsidRPr="00631684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631684">
              <w:rPr>
                <w:rFonts w:hint="cs"/>
                <w:sz w:val="32"/>
                <w:szCs w:val="32"/>
                <w:rtl/>
              </w:rPr>
              <w:t>يتفاعل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مع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النصّ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المنطوق</w:t>
            </w:r>
          </w:p>
          <w:p w14:paraId="7DA85AAF" w14:textId="0351DE32" w:rsidR="00570C29" w:rsidRPr="00631684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631684">
              <w:rPr>
                <w:rFonts w:hint="cs"/>
                <w:sz w:val="32"/>
                <w:szCs w:val="32"/>
                <w:rtl/>
                <w:lang w:bidi="ar-DZ"/>
              </w:rPr>
              <w:t>ي</w:t>
            </w:r>
            <w:r w:rsidRPr="00631684">
              <w:rPr>
                <w:rFonts w:hint="cs"/>
                <w:sz w:val="32"/>
                <w:szCs w:val="32"/>
                <w:rtl/>
              </w:rPr>
              <w:t>حلل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معالم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الوضعبة التواصلبة</w:t>
            </w:r>
          </w:p>
          <w:p w14:paraId="6026B95D" w14:textId="1DB52E5A" w:rsidR="00570C29" w:rsidRPr="00631684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631684">
              <w:rPr>
                <w:rFonts w:hint="cs"/>
                <w:sz w:val="32"/>
                <w:szCs w:val="32"/>
                <w:rtl/>
              </w:rPr>
              <w:t>يقيم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مضمون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النص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المنطوق</w:t>
            </w:r>
          </w:p>
        </w:tc>
      </w:tr>
      <w:tr w:rsidR="00570C29" w14:paraId="6EA16BFD" w14:textId="77777777" w:rsidTr="009633E9">
        <w:tc>
          <w:tcPr>
            <w:tcW w:w="1606" w:type="dxa"/>
            <w:vMerge/>
            <w:vAlign w:val="center"/>
          </w:tcPr>
          <w:p w14:paraId="0D07CB64" w14:textId="77777777" w:rsidR="00570C29" w:rsidRPr="00631684" w:rsidRDefault="00570C29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7" w:type="dxa"/>
            <w:vAlign w:val="center"/>
          </w:tcPr>
          <w:p w14:paraId="7F127206" w14:textId="2F1F26B7" w:rsidR="00570C29" w:rsidRPr="00631684" w:rsidRDefault="00570C29" w:rsidP="00631684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  <w:r w:rsidRPr="00631684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التعبير الشفوي</w:t>
            </w:r>
          </w:p>
        </w:tc>
        <w:tc>
          <w:tcPr>
            <w:tcW w:w="6553" w:type="dxa"/>
          </w:tcPr>
          <w:p w14:paraId="5E2EED52" w14:textId="4ABFF18F" w:rsidR="00570C29" w:rsidRPr="00631684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631684">
              <w:rPr>
                <w:rFonts w:hint="cs"/>
                <w:sz w:val="32"/>
                <w:szCs w:val="32"/>
                <w:rtl/>
              </w:rPr>
              <w:t>يتواصل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مع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الغير</w:t>
            </w:r>
          </w:p>
          <w:p w14:paraId="3E88B330" w14:textId="40A2E400" w:rsidR="00570C29" w:rsidRPr="00631684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631684">
              <w:rPr>
                <w:rFonts w:hint="cs"/>
                <w:sz w:val="32"/>
                <w:szCs w:val="32"/>
                <w:rtl/>
                <w:lang w:bidi="ar-DZ"/>
              </w:rPr>
              <w:t>ي</w:t>
            </w:r>
            <w:r w:rsidRPr="00631684">
              <w:rPr>
                <w:rFonts w:hint="cs"/>
                <w:sz w:val="32"/>
                <w:szCs w:val="32"/>
                <w:rtl/>
              </w:rPr>
              <w:t>فهم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حديثه</w:t>
            </w:r>
          </w:p>
          <w:p w14:paraId="01AD40F3" w14:textId="4411A0CD" w:rsidR="00570C29" w:rsidRPr="00631684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631684">
              <w:rPr>
                <w:rFonts w:hint="cs"/>
                <w:sz w:val="32"/>
                <w:szCs w:val="32"/>
                <w:rtl/>
              </w:rPr>
              <w:t>يقدم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ذاته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و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يعبر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عنها</w:t>
            </w:r>
          </w:p>
        </w:tc>
      </w:tr>
      <w:tr w:rsidR="00570C29" w14:paraId="2781BEB3" w14:textId="77777777" w:rsidTr="009633E9">
        <w:tc>
          <w:tcPr>
            <w:tcW w:w="1606" w:type="dxa"/>
            <w:vMerge/>
            <w:vAlign w:val="center"/>
          </w:tcPr>
          <w:p w14:paraId="41B8AE37" w14:textId="77777777" w:rsidR="00570C29" w:rsidRPr="00631684" w:rsidRDefault="00570C29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7" w:type="dxa"/>
            <w:vAlign w:val="center"/>
          </w:tcPr>
          <w:p w14:paraId="650054B6" w14:textId="709C5C6E" w:rsidR="00570C29" w:rsidRPr="00631684" w:rsidRDefault="00570C29" w:rsidP="00631684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  <w:r w:rsidRPr="00631684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فهم المكتوب </w:t>
            </w:r>
            <w:r w:rsidRPr="00631684">
              <w:rPr>
                <w:b/>
                <w:bCs/>
                <w:color w:val="FF0000"/>
                <w:sz w:val="32"/>
                <w:szCs w:val="32"/>
                <w:lang w:bidi="ar-DZ"/>
              </w:rPr>
              <w:t>)</w:t>
            </w:r>
            <w:r w:rsidRPr="00631684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القراءة</w:t>
            </w:r>
            <w:r w:rsidRPr="00631684">
              <w:rPr>
                <w:b/>
                <w:bCs/>
                <w:color w:val="FF0000"/>
                <w:sz w:val="32"/>
                <w:szCs w:val="32"/>
                <w:lang w:bidi="ar-DZ"/>
              </w:rPr>
              <w:t>(</w:t>
            </w:r>
          </w:p>
        </w:tc>
        <w:tc>
          <w:tcPr>
            <w:tcW w:w="6553" w:type="dxa"/>
          </w:tcPr>
          <w:p w14:paraId="2D46D9E7" w14:textId="370E6844" w:rsidR="00570C29" w:rsidRPr="00631684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631684">
              <w:rPr>
                <w:rFonts w:hint="cs"/>
                <w:sz w:val="32"/>
                <w:szCs w:val="32"/>
                <w:rtl/>
                <w:lang w:bidi="ar-DZ"/>
              </w:rPr>
              <w:t>ي</w:t>
            </w:r>
            <w:r w:rsidRPr="00631684">
              <w:rPr>
                <w:rFonts w:hint="cs"/>
                <w:sz w:val="32"/>
                <w:szCs w:val="32"/>
                <w:rtl/>
              </w:rPr>
              <w:t>فهم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ما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يقرأ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و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يعيد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بناء المعلومات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الواردة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في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النص المكتوب</w:t>
            </w:r>
          </w:p>
          <w:p w14:paraId="162688FA" w14:textId="71E15D1B" w:rsidR="00570C29" w:rsidRPr="00631684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631684">
              <w:rPr>
                <w:rFonts w:hint="cs"/>
                <w:sz w:val="32"/>
                <w:szCs w:val="32"/>
                <w:rtl/>
              </w:rPr>
              <w:t>يستعمل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المعلومات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الواردة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في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النص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المكتوب</w:t>
            </w:r>
          </w:p>
          <w:p w14:paraId="58BEB710" w14:textId="5453C181" w:rsidR="00570C29" w:rsidRPr="00631684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631684">
              <w:rPr>
                <w:rFonts w:hint="cs"/>
                <w:sz w:val="32"/>
                <w:szCs w:val="32"/>
                <w:rtl/>
                <w:lang w:bidi="ar-DZ"/>
              </w:rPr>
              <w:t>ي</w:t>
            </w:r>
            <w:r w:rsidRPr="00631684">
              <w:rPr>
                <w:rFonts w:hint="cs"/>
                <w:sz w:val="32"/>
                <w:szCs w:val="32"/>
                <w:rtl/>
              </w:rPr>
              <w:t>ستعمل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إستراتيجيات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القراءة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و يقيم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مضمون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النص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المكتوب</w:t>
            </w:r>
          </w:p>
        </w:tc>
      </w:tr>
      <w:tr w:rsidR="00570C29" w14:paraId="49A44FF7" w14:textId="77777777" w:rsidTr="009633E9">
        <w:tc>
          <w:tcPr>
            <w:tcW w:w="1606" w:type="dxa"/>
            <w:vMerge/>
            <w:vAlign w:val="center"/>
          </w:tcPr>
          <w:p w14:paraId="377DA35B" w14:textId="77777777" w:rsidR="00570C29" w:rsidRPr="00631684" w:rsidRDefault="00570C29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7" w:type="dxa"/>
            <w:vAlign w:val="center"/>
          </w:tcPr>
          <w:p w14:paraId="69F0BB17" w14:textId="07FB2819" w:rsidR="00570C29" w:rsidRPr="00631684" w:rsidRDefault="00570C29" w:rsidP="00631684">
            <w:pPr>
              <w:bidi/>
              <w:jc w:val="center"/>
              <w:rPr>
                <w:color w:val="FF0000"/>
                <w:sz w:val="32"/>
                <w:szCs w:val="32"/>
                <w:rtl/>
                <w:lang w:bidi="ar-DZ"/>
              </w:rPr>
            </w:pPr>
            <w:r w:rsidRPr="00631684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التعبير الكتابي</w:t>
            </w:r>
          </w:p>
        </w:tc>
        <w:tc>
          <w:tcPr>
            <w:tcW w:w="6553" w:type="dxa"/>
          </w:tcPr>
          <w:p w14:paraId="76398A78" w14:textId="181D52C0" w:rsidR="00570C29" w:rsidRPr="00631684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631684">
              <w:rPr>
                <w:rFonts w:hint="cs"/>
                <w:sz w:val="32"/>
                <w:szCs w:val="32"/>
                <w:rtl/>
                <w:lang w:bidi="ar-DZ"/>
              </w:rPr>
              <w:t>ي</w:t>
            </w:r>
            <w:r w:rsidRPr="00631684">
              <w:rPr>
                <w:rFonts w:hint="cs"/>
                <w:sz w:val="32"/>
                <w:szCs w:val="32"/>
                <w:rtl/>
              </w:rPr>
              <w:t>تعرف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على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مختلف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أشكال الحروف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والضوابط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للكتابة بالعربيةٌ</w:t>
            </w:r>
          </w:p>
          <w:p w14:paraId="1E56AAA8" w14:textId="663EE5ED" w:rsidR="00570C29" w:rsidRPr="00631684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631684">
              <w:rPr>
                <w:rFonts w:hint="cs"/>
                <w:sz w:val="32"/>
                <w:szCs w:val="32"/>
                <w:rtl/>
              </w:rPr>
              <w:t>يتحكم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في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مستويات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اللغة الكتابية</w:t>
            </w:r>
          </w:p>
          <w:p w14:paraId="534643CF" w14:textId="627CDFF5" w:rsidR="00570C29" w:rsidRPr="00631684" w:rsidRDefault="00570C29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  <w:rtl/>
              </w:rPr>
            </w:pPr>
            <w:r w:rsidRPr="00631684">
              <w:rPr>
                <w:rFonts w:hint="cs"/>
                <w:sz w:val="32"/>
                <w:szCs w:val="32"/>
                <w:rtl/>
              </w:rPr>
              <w:t>ينتج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منصوصات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حسب</w:t>
            </w:r>
            <w:r w:rsidRPr="00631684">
              <w:rPr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sz w:val="32"/>
                <w:szCs w:val="32"/>
                <w:rtl/>
              </w:rPr>
              <w:t>وضعية التواصل</w:t>
            </w:r>
          </w:p>
        </w:tc>
      </w:tr>
      <w:tr w:rsidR="007879C1" w14:paraId="7CC588AE" w14:textId="77777777" w:rsidTr="009633E9">
        <w:tc>
          <w:tcPr>
            <w:tcW w:w="1606" w:type="dxa"/>
            <w:vMerge w:val="restart"/>
            <w:vAlign w:val="center"/>
          </w:tcPr>
          <w:p w14:paraId="3F9C828F" w14:textId="07C0E672" w:rsidR="007879C1" w:rsidRPr="00631684" w:rsidRDefault="007879C1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631684">
              <w:rPr>
                <w:rFonts w:hint="cs"/>
                <w:sz w:val="32"/>
                <w:szCs w:val="32"/>
                <w:rtl/>
                <w:lang w:bidi="ar-DZ"/>
              </w:rPr>
              <w:t>الرياضيات</w:t>
            </w:r>
          </w:p>
        </w:tc>
        <w:tc>
          <w:tcPr>
            <w:tcW w:w="2297" w:type="dxa"/>
            <w:vAlign w:val="center"/>
          </w:tcPr>
          <w:p w14:paraId="72497AE4" w14:textId="32C70295" w:rsidR="007879C1" w:rsidRPr="00631684" w:rsidRDefault="007879C1" w:rsidP="00631684">
            <w:pPr>
              <w:bidi/>
              <w:jc w:val="center"/>
              <w:rPr>
                <w:b/>
                <w:bCs/>
                <w:color w:val="4472C4" w:themeColor="accent1"/>
                <w:sz w:val="32"/>
                <w:szCs w:val="32"/>
                <w:rtl/>
                <w:lang w:bidi="ar-DZ"/>
              </w:rPr>
            </w:pPr>
            <w:r w:rsidRPr="00631684">
              <w:rPr>
                <w:rFonts w:hint="cs"/>
                <w:b/>
                <w:bCs/>
                <w:color w:val="4472C4" w:themeColor="accent1"/>
                <w:sz w:val="32"/>
                <w:szCs w:val="32"/>
                <w:rtl/>
              </w:rPr>
              <w:t>الأعداد والحساب</w:t>
            </w:r>
          </w:p>
        </w:tc>
        <w:tc>
          <w:tcPr>
            <w:tcW w:w="6553" w:type="dxa"/>
          </w:tcPr>
          <w:p w14:paraId="75D580B3" w14:textId="30782822" w:rsidR="00AD4D71" w:rsidRPr="00631684" w:rsidRDefault="00AD4D71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يتعرف على الأعداد الأصغر من 1000</w:t>
            </w:r>
            <w:r w:rsidRPr="00631684">
              <w:rPr>
                <w:rFonts w:cs="Arial"/>
                <w:sz w:val="32"/>
                <w:szCs w:val="32"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ويكتبها بالأرقام وبالحروف، ويرتبها</w:t>
            </w:r>
            <w:r w:rsidRPr="00631684">
              <w:rPr>
                <w:rFonts w:cs="Arial"/>
                <w:sz w:val="32"/>
                <w:szCs w:val="32"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ويقارنها، ويجري عليها عمليات الجمع والطرح والضرب.</w:t>
            </w:r>
          </w:p>
          <w:p w14:paraId="1AB73FAD" w14:textId="1A21E83A" w:rsidR="00AD4D71" w:rsidRPr="00631684" w:rsidRDefault="00AD4D71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يضع سيرورة شخصية لعمليات</w:t>
            </w:r>
            <w:r w:rsidRPr="00631684">
              <w:rPr>
                <w:rFonts w:cs="Arial"/>
                <w:sz w:val="32"/>
                <w:szCs w:val="32"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جمع وطرح وضرب</w:t>
            </w:r>
            <w:r w:rsidRPr="00631684">
              <w:rPr>
                <w:rFonts w:cs="Arial"/>
                <w:sz w:val="32"/>
                <w:szCs w:val="32"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الأعداد الطبيعية</w:t>
            </w:r>
            <w:r w:rsidRPr="00631684">
              <w:rPr>
                <w:rFonts w:cs="Arial"/>
                <w:sz w:val="32"/>
                <w:szCs w:val="32"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والحساب بنوعيه (الي ومتمعن فيه)</w:t>
            </w:r>
            <w:r w:rsidRPr="00631684">
              <w:rPr>
                <w:rFonts w:cs="Arial"/>
                <w:sz w:val="32"/>
                <w:szCs w:val="32"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ويحل مشكلات</w:t>
            </w:r>
            <w:r w:rsidRPr="00631684">
              <w:rPr>
                <w:rFonts w:cs="Arial"/>
                <w:sz w:val="32"/>
                <w:szCs w:val="32"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جمعية وضربية</w:t>
            </w:r>
          </w:p>
          <w:p w14:paraId="03129203" w14:textId="65C07EA1" w:rsidR="00AD4D71" w:rsidRPr="00631684" w:rsidRDefault="00AD4D71" w:rsidP="00631684">
            <w:pPr>
              <w:pStyle w:val="ListParagraph"/>
              <w:numPr>
                <w:ilvl w:val="0"/>
                <w:numId w:val="3"/>
              </w:numPr>
              <w:bidi/>
              <w:rPr>
                <w:sz w:val="32"/>
                <w:szCs w:val="32"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يستثمر المناسيات. التي توفرها أنشطة</w:t>
            </w:r>
            <w:r w:rsidRPr="00631684">
              <w:rPr>
                <w:rFonts w:cs="Arial"/>
                <w:sz w:val="32"/>
                <w:szCs w:val="32"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القسم والوضعيات</w:t>
            </w:r>
            <w:r w:rsidRPr="00631684">
              <w:rPr>
                <w:sz w:val="32"/>
                <w:szCs w:val="32"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لتطوير الكفاءات العرضية وترسيخ القيم والمواقف.</w:t>
            </w:r>
          </w:p>
          <w:p w14:paraId="07FC7FF5" w14:textId="77777777" w:rsidR="007879C1" w:rsidRPr="00631684" w:rsidRDefault="007879C1" w:rsidP="00631684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</w:tr>
      <w:tr w:rsidR="007879C1" w14:paraId="22C04949" w14:textId="77777777" w:rsidTr="009633E9">
        <w:tc>
          <w:tcPr>
            <w:tcW w:w="1606" w:type="dxa"/>
            <w:vMerge/>
            <w:vAlign w:val="center"/>
          </w:tcPr>
          <w:p w14:paraId="411981A2" w14:textId="77777777" w:rsidR="007879C1" w:rsidRPr="00631684" w:rsidRDefault="007879C1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7" w:type="dxa"/>
            <w:vAlign w:val="center"/>
          </w:tcPr>
          <w:p w14:paraId="0A8EF899" w14:textId="5F3FA003" w:rsidR="007879C1" w:rsidRPr="00631684" w:rsidRDefault="007879C1" w:rsidP="00631684">
            <w:pPr>
              <w:bidi/>
              <w:jc w:val="center"/>
              <w:rPr>
                <w:b/>
                <w:bCs/>
                <w:color w:val="4472C4" w:themeColor="accent1"/>
                <w:sz w:val="32"/>
                <w:szCs w:val="32"/>
                <w:rtl/>
                <w:lang w:bidi="ar-DZ"/>
              </w:rPr>
            </w:pPr>
            <w:r w:rsidRPr="00631684">
              <w:rPr>
                <w:rFonts w:hint="cs"/>
                <w:b/>
                <w:bCs/>
                <w:color w:val="4472C4" w:themeColor="accent1"/>
                <w:sz w:val="32"/>
                <w:szCs w:val="32"/>
                <w:rtl/>
              </w:rPr>
              <w:t>الفضاء و الهندسة</w:t>
            </w:r>
          </w:p>
        </w:tc>
        <w:tc>
          <w:tcPr>
            <w:tcW w:w="6553" w:type="dxa"/>
          </w:tcPr>
          <w:p w14:paraId="4D6E31D5" w14:textId="1736358C" w:rsidR="00046173" w:rsidRPr="00631684" w:rsidRDefault="00046173" w:rsidP="00631684">
            <w:pPr>
              <w:pStyle w:val="ListParagraph"/>
              <w:numPr>
                <w:ilvl w:val="0"/>
                <w:numId w:val="8"/>
              </w:numPr>
              <w:bidi/>
              <w:rPr>
                <w:sz w:val="32"/>
                <w:szCs w:val="32"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يتعرف على تنظيم ال</w:t>
            </w:r>
            <w:r w:rsidR="00151A96">
              <w:rPr>
                <w:rFonts w:cs="Arial" w:hint="cs"/>
                <w:sz w:val="32"/>
                <w:szCs w:val="32"/>
                <w:rtl/>
                <w:lang w:bidi="ar-DZ"/>
              </w:rPr>
              <w:t>ف</w:t>
            </w:r>
            <w:r w:rsidRPr="00631684">
              <w:rPr>
                <w:rFonts w:cs="Arial"/>
                <w:sz w:val="32"/>
                <w:szCs w:val="32"/>
                <w:rtl/>
              </w:rPr>
              <w:t>ضاء</w:t>
            </w:r>
            <w:r w:rsidRPr="00631684">
              <w:rPr>
                <w:rFonts w:cs="Arial"/>
                <w:sz w:val="32"/>
                <w:szCs w:val="32"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والمصطلحات . والاستقامية</w:t>
            </w:r>
            <w:r w:rsidRPr="00631684">
              <w:rPr>
                <w:rFonts w:cs="Arial"/>
                <w:sz w:val="32"/>
                <w:szCs w:val="32"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والمجسمات</w:t>
            </w:r>
            <w:r w:rsidRPr="00631684">
              <w:rPr>
                <w:rFonts w:cs="Arial"/>
                <w:sz w:val="32"/>
                <w:szCs w:val="32"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والأشكال</w:t>
            </w:r>
          </w:p>
          <w:p w14:paraId="177A8D93" w14:textId="0E556761" w:rsidR="00046173" w:rsidRPr="00631684" w:rsidRDefault="00046173" w:rsidP="00631684">
            <w:pPr>
              <w:pStyle w:val="ListParagraph"/>
              <w:numPr>
                <w:ilvl w:val="0"/>
                <w:numId w:val="8"/>
              </w:numPr>
              <w:bidi/>
              <w:rPr>
                <w:rFonts w:cs="Arial"/>
                <w:sz w:val="32"/>
                <w:szCs w:val="32"/>
                <w:rtl/>
              </w:rPr>
            </w:pPr>
            <w:r w:rsidRPr="00631684">
              <w:rPr>
                <w:rFonts w:cs="Arial" w:hint="cs"/>
                <w:sz w:val="32"/>
                <w:szCs w:val="32"/>
                <w:rtl/>
                <w:lang w:bidi="ar-DZ"/>
              </w:rPr>
              <w:t>ي</w:t>
            </w:r>
            <w:r w:rsidRPr="00631684">
              <w:rPr>
                <w:rFonts w:cs="Arial"/>
                <w:sz w:val="32"/>
                <w:szCs w:val="32"/>
                <w:rtl/>
              </w:rPr>
              <w:t>ستعمل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المصطلحات </w:t>
            </w:r>
            <w:r w:rsidRPr="00631684">
              <w:rPr>
                <w:rFonts w:cs="Arial"/>
                <w:sz w:val="32"/>
                <w:szCs w:val="32"/>
                <w:rtl/>
              </w:rPr>
              <w:t>والتعابير المناسبة لتحديد موقع شيء في الفضاء أو على مخطط أو نقل شكل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ومقارنة الأطوال</w:t>
            </w:r>
          </w:p>
          <w:p w14:paraId="53960808" w14:textId="77777777" w:rsidR="00046173" w:rsidRPr="00631684" w:rsidRDefault="00046173" w:rsidP="00631684">
            <w:pPr>
              <w:pStyle w:val="ListParagraph"/>
              <w:numPr>
                <w:ilvl w:val="0"/>
                <w:numId w:val="8"/>
              </w:numPr>
              <w:bidi/>
              <w:rPr>
                <w:sz w:val="32"/>
                <w:szCs w:val="32"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يستثمر المناسبات التي توفرها انشطة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القسم والوضعيات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لتطوير الكفاءات العرضية وترسيخ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القيم والمواقف.</w:t>
            </w:r>
          </w:p>
          <w:p w14:paraId="29E3C9C5" w14:textId="77777777" w:rsidR="007879C1" w:rsidRPr="00631684" w:rsidRDefault="007879C1" w:rsidP="00631684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</w:tr>
      <w:tr w:rsidR="007879C1" w14:paraId="095B9408" w14:textId="77777777" w:rsidTr="009633E9">
        <w:tc>
          <w:tcPr>
            <w:tcW w:w="1606" w:type="dxa"/>
            <w:vMerge/>
            <w:vAlign w:val="center"/>
          </w:tcPr>
          <w:p w14:paraId="45C82A45" w14:textId="77777777" w:rsidR="007879C1" w:rsidRPr="00631684" w:rsidRDefault="007879C1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7" w:type="dxa"/>
            <w:vAlign w:val="center"/>
          </w:tcPr>
          <w:p w14:paraId="2B0A6E1D" w14:textId="73638B5D" w:rsidR="007879C1" w:rsidRPr="00631684" w:rsidRDefault="007879C1" w:rsidP="00631684">
            <w:pPr>
              <w:bidi/>
              <w:jc w:val="center"/>
              <w:rPr>
                <w:b/>
                <w:bCs/>
                <w:color w:val="4472C4" w:themeColor="accent1"/>
                <w:sz w:val="32"/>
                <w:szCs w:val="32"/>
                <w:rtl/>
                <w:lang w:bidi="ar-DZ"/>
              </w:rPr>
            </w:pPr>
            <w:r w:rsidRPr="00631684">
              <w:rPr>
                <w:rFonts w:hint="cs"/>
                <w:b/>
                <w:bCs/>
                <w:color w:val="4472C4" w:themeColor="accent1"/>
                <w:sz w:val="32"/>
                <w:szCs w:val="32"/>
                <w:rtl/>
                <w:lang w:bidi="ar-DZ"/>
              </w:rPr>
              <w:t>المقاديرو القياس</w:t>
            </w:r>
          </w:p>
        </w:tc>
        <w:tc>
          <w:tcPr>
            <w:tcW w:w="6553" w:type="dxa"/>
          </w:tcPr>
          <w:p w14:paraId="480DD43A" w14:textId="77777777" w:rsidR="005A5997" w:rsidRPr="00631684" w:rsidRDefault="005A5997" w:rsidP="00631684">
            <w:pPr>
              <w:pStyle w:val="ListParagraph"/>
              <w:numPr>
                <w:ilvl w:val="0"/>
                <w:numId w:val="10"/>
              </w:numPr>
              <w:bidi/>
              <w:rPr>
                <w:sz w:val="32"/>
                <w:szCs w:val="32"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يعرف وحدات قياس المقادير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،</w:t>
            </w:r>
            <w:r w:rsidRPr="00631684">
              <w:rPr>
                <w:rFonts w:cs="Arial"/>
                <w:sz w:val="32"/>
                <w:szCs w:val="32"/>
                <w:rtl/>
              </w:rPr>
              <w:t xml:space="preserve"> يرتب أحداثا حسب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 xml:space="preserve">تسلسلها الزمني 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، </w:t>
            </w:r>
            <w:r w:rsidRPr="00631684">
              <w:rPr>
                <w:rFonts w:cs="Arial"/>
                <w:sz w:val="32"/>
                <w:szCs w:val="32"/>
                <w:rtl/>
              </w:rPr>
              <w:t>يقدر مددا، يعلم أحداثا.</w:t>
            </w:r>
          </w:p>
          <w:p w14:paraId="512B0974" w14:textId="0F500DF4" w:rsidR="005A5997" w:rsidRPr="00631684" w:rsidRDefault="005A5997" w:rsidP="00631684">
            <w:pPr>
              <w:pStyle w:val="ListParagraph"/>
              <w:numPr>
                <w:ilvl w:val="0"/>
                <w:numId w:val="10"/>
              </w:numPr>
              <w:bidi/>
              <w:rPr>
                <w:rFonts w:cs="Arial"/>
                <w:sz w:val="32"/>
                <w:szCs w:val="32"/>
                <w:rtl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يقيس أطوالا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(باستعمال وحدتي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المتر والسنتيمتر)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 xml:space="preserve">ويقارن كتلا 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( </w:t>
            </w:r>
            <w:r w:rsidRPr="00631684">
              <w:rPr>
                <w:rFonts w:cs="Arial"/>
                <w:sz w:val="32"/>
                <w:szCs w:val="32"/>
                <w:rtl/>
              </w:rPr>
              <w:t>الميزان ذو الكفتين) ويعلم أحداثا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باستعمال الروزنامة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والوحدات ويقدر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مندا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.</w:t>
            </w:r>
          </w:p>
          <w:p w14:paraId="3932CDBB" w14:textId="727C370C" w:rsidR="005A5997" w:rsidRPr="00631684" w:rsidRDefault="005A5997" w:rsidP="00631684">
            <w:pPr>
              <w:pStyle w:val="ListParagraph"/>
              <w:numPr>
                <w:ilvl w:val="0"/>
                <w:numId w:val="10"/>
              </w:numPr>
              <w:bidi/>
              <w:rPr>
                <w:sz w:val="32"/>
                <w:szCs w:val="32"/>
                <w:rtl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lastRenderedPageBreak/>
              <w:t>يستثمر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المناسبات التي توفرها أنشطة القسم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والوضعيات لتطوير الكفاءات العرضية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وترسيخ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القيم والمواقف.</w:t>
            </w:r>
          </w:p>
          <w:p w14:paraId="4A2F083B" w14:textId="77777777" w:rsidR="007879C1" w:rsidRPr="00631684" w:rsidRDefault="007879C1" w:rsidP="00631684">
            <w:pPr>
              <w:bidi/>
              <w:rPr>
                <w:sz w:val="32"/>
                <w:szCs w:val="32"/>
                <w:rtl/>
              </w:rPr>
            </w:pPr>
          </w:p>
        </w:tc>
      </w:tr>
      <w:tr w:rsidR="007879C1" w14:paraId="711E999D" w14:textId="77777777" w:rsidTr="009633E9">
        <w:tc>
          <w:tcPr>
            <w:tcW w:w="1606" w:type="dxa"/>
            <w:vMerge/>
            <w:vAlign w:val="center"/>
          </w:tcPr>
          <w:p w14:paraId="1540F00F" w14:textId="77777777" w:rsidR="007879C1" w:rsidRPr="00631684" w:rsidRDefault="007879C1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7" w:type="dxa"/>
            <w:vAlign w:val="center"/>
          </w:tcPr>
          <w:p w14:paraId="774633B5" w14:textId="7D6B9E0B" w:rsidR="007879C1" w:rsidRPr="00631684" w:rsidRDefault="007879C1" w:rsidP="00631684">
            <w:pPr>
              <w:bidi/>
              <w:jc w:val="center"/>
              <w:rPr>
                <w:b/>
                <w:bCs/>
                <w:color w:val="4472C4" w:themeColor="accent1"/>
                <w:sz w:val="32"/>
                <w:szCs w:val="32"/>
                <w:rtl/>
                <w:lang w:bidi="ar-DZ"/>
              </w:rPr>
            </w:pPr>
            <w:r w:rsidRPr="00631684">
              <w:rPr>
                <w:rFonts w:hint="cs"/>
                <w:b/>
                <w:bCs/>
                <w:color w:val="4472C4" w:themeColor="accent1"/>
                <w:sz w:val="32"/>
                <w:szCs w:val="32"/>
                <w:rtl/>
                <w:lang w:bidi="ar-DZ"/>
              </w:rPr>
              <w:t>تنظيم معطيات</w:t>
            </w:r>
          </w:p>
        </w:tc>
        <w:tc>
          <w:tcPr>
            <w:tcW w:w="6553" w:type="dxa"/>
          </w:tcPr>
          <w:p w14:paraId="27B9192D" w14:textId="558B703B" w:rsidR="004F47FD" w:rsidRPr="00631684" w:rsidRDefault="004F47FD" w:rsidP="00631684">
            <w:pPr>
              <w:pStyle w:val="ListParagraph"/>
              <w:numPr>
                <w:ilvl w:val="0"/>
                <w:numId w:val="9"/>
              </w:numPr>
              <w:bidi/>
              <w:rPr>
                <w:sz w:val="32"/>
                <w:szCs w:val="32"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يحدد المه</w:t>
            </w:r>
            <w:r w:rsidR="00BB531A">
              <w:rPr>
                <w:rFonts w:cs="Arial" w:hint="cs"/>
                <w:sz w:val="32"/>
                <w:szCs w:val="32"/>
                <w:rtl/>
              </w:rPr>
              <w:t>م</w:t>
            </w:r>
            <w:r w:rsidRPr="00631684">
              <w:rPr>
                <w:rFonts w:cs="Arial"/>
                <w:sz w:val="32"/>
                <w:szCs w:val="32"/>
                <w:rtl/>
              </w:rPr>
              <w:t>ة ويستخرج معلومات من سند معطى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(شيء، صورة، رسم جدول مخطوط قائمة).</w:t>
            </w:r>
          </w:p>
          <w:p w14:paraId="03078E52" w14:textId="4A9172B7" w:rsidR="004F47FD" w:rsidRPr="00631684" w:rsidRDefault="004F47FD" w:rsidP="00631684">
            <w:pPr>
              <w:pStyle w:val="ListParagraph"/>
              <w:numPr>
                <w:ilvl w:val="0"/>
                <w:numId w:val="9"/>
              </w:numPr>
              <w:bidi/>
              <w:rPr>
                <w:sz w:val="32"/>
                <w:szCs w:val="32"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يعد سيرورة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شخصية لاستخراج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معلومات موجودة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في سند (شيء، صورة، رسم، جدول، مخطط) واستعمالها في إنجاز مهنة</w:t>
            </w:r>
          </w:p>
          <w:p w14:paraId="53EB9164" w14:textId="2A443ED2" w:rsidR="004F47FD" w:rsidRPr="00631684" w:rsidRDefault="004F47FD" w:rsidP="00631684">
            <w:pPr>
              <w:pStyle w:val="ListParagraph"/>
              <w:numPr>
                <w:ilvl w:val="0"/>
                <w:numId w:val="9"/>
              </w:numPr>
              <w:bidi/>
              <w:rPr>
                <w:sz w:val="32"/>
                <w:szCs w:val="32"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يستثمر المناسبات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التي توفرها أنشطة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القسم والوضعيات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لتطوير الكفاءات العرضية وترسيخ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القيم والمواقف.</w:t>
            </w:r>
          </w:p>
          <w:p w14:paraId="5B3A92CD" w14:textId="77777777" w:rsidR="007879C1" w:rsidRPr="00631684" w:rsidRDefault="007879C1" w:rsidP="00631684">
            <w:pPr>
              <w:bidi/>
              <w:rPr>
                <w:sz w:val="32"/>
                <w:szCs w:val="32"/>
                <w:rtl/>
                <w:lang w:bidi="ar-DZ"/>
              </w:rPr>
            </w:pPr>
          </w:p>
        </w:tc>
      </w:tr>
      <w:tr w:rsidR="00335C93" w14:paraId="14E644C6" w14:textId="77777777" w:rsidTr="009633E9">
        <w:tc>
          <w:tcPr>
            <w:tcW w:w="1606" w:type="dxa"/>
            <w:vMerge w:val="restart"/>
            <w:vAlign w:val="center"/>
          </w:tcPr>
          <w:p w14:paraId="6B24A6A8" w14:textId="6C5DF6F8" w:rsidR="00335C93" w:rsidRPr="00631684" w:rsidRDefault="00335C93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631684">
              <w:rPr>
                <w:rFonts w:hint="cs"/>
                <w:sz w:val="32"/>
                <w:szCs w:val="32"/>
                <w:rtl/>
                <w:lang w:bidi="ar-DZ"/>
              </w:rPr>
              <w:t>التربية الإسلامية</w:t>
            </w:r>
          </w:p>
        </w:tc>
        <w:tc>
          <w:tcPr>
            <w:tcW w:w="2297" w:type="dxa"/>
            <w:vAlign w:val="center"/>
          </w:tcPr>
          <w:p w14:paraId="781A6294" w14:textId="4C7F0318" w:rsidR="00335C93" w:rsidRPr="00631684" w:rsidRDefault="00335C93" w:rsidP="00631684">
            <w:pPr>
              <w:bidi/>
              <w:jc w:val="center"/>
              <w:rPr>
                <w:b/>
                <w:bCs/>
                <w:color w:val="538135" w:themeColor="accent6" w:themeShade="BF"/>
                <w:sz w:val="32"/>
                <w:szCs w:val="32"/>
                <w:rtl/>
                <w:lang w:bidi="ar-DZ"/>
              </w:rPr>
            </w:pPr>
            <w:r w:rsidRPr="00631684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القرآن</w:t>
            </w:r>
            <w:r w:rsidRPr="00631684">
              <w:rPr>
                <w:b/>
                <w:bCs/>
                <w:color w:val="538135" w:themeColor="accent6" w:themeShade="BF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الكريم والحديث الشريف</w:t>
            </w:r>
          </w:p>
        </w:tc>
        <w:tc>
          <w:tcPr>
            <w:tcW w:w="6553" w:type="dxa"/>
          </w:tcPr>
          <w:p w14:paraId="61341AFC" w14:textId="1E699747" w:rsidR="00335C93" w:rsidRPr="00631684" w:rsidRDefault="00335C93" w:rsidP="00631684">
            <w:pPr>
              <w:pStyle w:val="ListParagraph"/>
              <w:numPr>
                <w:ilvl w:val="0"/>
                <w:numId w:val="2"/>
              </w:numPr>
              <w:bidi/>
              <w:rPr>
                <w:sz w:val="32"/>
                <w:szCs w:val="32"/>
                <w:lang w:bidi="ar-DZ"/>
              </w:rPr>
            </w:pPr>
            <w:r w:rsidRPr="00631684">
              <w:rPr>
                <w:sz w:val="32"/>
                <w:szCs w:val="32"/>
                <w:rtl/>
              </w:rPr>
              <w:t>الاستظهار السليم للقرآن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sz w:val="32"/>
                <w:szCs w:val="32"/>
                <w:rtl/>
              </w:rPr>
              <w:t>والحديث</w:t>
            </w:r>
          </w:p>
          <w:p w14:paraId="2744C92B" w14:textId="249B19D6" w:rsidR="00335C93" w:rsidRPr="00631684" w:rsidRDefault="00335C93" w:rsidP="00631684">
            <w:pPr>
              <w:pStyle w:val="ListParagraph"/>
              <w:numPr>
                <w:ilvl w:val="0"/>
                <w:numId w:val="2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631684">
              <w:rPr>
                <w:sz w:val="32"/>
                <w:szCs w:val="32"/>
                <w:rtl/>
              </w:rPr>
              <w:t>استعمال المحفوظ من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sz w:val="32"/>
                <w:szCs w:val="32"/>
                <w:rtl/>
              </w:rPr>
              <w:t>الحديث في مواقف سلوكية</w:t>
            </w:r>
            <w:r w:rsidRPr="00631684">
              <w:rPr>
                <w:sz w:val="32"/>
                <w:szCs w:val="32"/>
                <w:lang w:bidi="ar-DZ"/>
              </w:rPr>
              <w:t xml:space="preserve"> .</w:t>
            </w:r>
          </w:p>
        </w:tc>
      </w:tr>
      <w:tr w:rsidR="00335C93" w14:paraId="071BD116" w14:textId="77777777" w:rsidTr="009633E9">
        <w:tc>
          <w:tcPr>
            <w:tcW w:w="1606" w:type="dxa"/>
            <w:vMerge/>
            <w:vAlign w:val="center"/>
          </w:tcPr>
          <w:p w14:paraId="2A783B79" w14:textId="77777777" w:rsidR="00335C93" w:rsidRPr="00631684" w:rsidRDefault="00335C93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7" w:type="dxa"/>
            <w:vAlign w:val="center"/>
          </w:tcPr>
          <w:p w14:paraId="618E54D7" w14:textId="06E8E7A4" w:rsidR="00335C93" w:rsidRPr="00631684" w:rsidRDefault="00335C93" w:rsidP="00631684">
            <w:pPr>
              <w:bidi/>
              <w:jc w:val="center"/>
              <w:rPr>
                <w:b/>
                <w:bCs/>
                <w:color w:val="538135" w:themeColor="accent6" w:themeShade="BF"/>
                <w:sz w:val="32"/>
                <w:szCs w:val="32"/>
                <w:rtl/>
                <w:lang w:bidi="ar-DZ"/>
              </w:rPr>
            </w:pPr>
            <w:r w:rsidRPr="00631684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مبادئ</w:t>
            </w:r>
            <w:r w:rsidRPr="00631684">
              <w:rPr>
                <w:b/>
                <w:bCs/>
                <w:color w:val="538135" w:themeColor="accent6" w:themeShade="BF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أوّلية في</w:t>
            </w:r>
            <w:r w:rsidRPr="00631684">
              <w:rPr>
                <w:b/>
                <w:bCs/>
                <w:color w:val="538135" w:themeColor="accent6" w:themeShade="BF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العقيدة الإسلامية والعبادات</w:t>
            </w:r>
          </w:p>
        </w:tc>
        <w:tc>
          <w:tcPr>
            <w:tcW w:w="6553" w:type="dxa"/>
          </w:tcPr>
          <w:p w14:paraId="4EBCE30D" w14:textId="6A41A7F9" w:rsidR="00335C93" w:rsidRPr="00631684" w:rsidRDefault="00335C93" w:rsidP="00631684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lang w:bidi="ar-DZ"/>
              </w:rPr>
            </w:pPr>
            <w:r w:rsidRPr="00631684">
              <w:rPr>
                <w:sz w:val="32"/>
                <w:szCs w:val="32"/>
                <w:rtl/>
              </w:rPr>
              <w:t>يذكر أركان الإيمان</w:t>
            </w:r>
          </w:p>
          <w:p w14:paraId="43AD08A0" w14:textId="140F4B42" w:rsidR="00335C93" w:rsidRPr="00631684" w:rsidRDefault="00335C93" w:rsidP="00631684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lang w:bidi="ar-DZ"/>
              </w:rPr>
            </w:pPr>
            <w:r w:rsidRPr="00631684">
              <w:rPr>
                <w:sz w:val="32"/>
                <w:szCs w:val="32"/>
                <w:rtl/>
              </w:rPr>
              <w:t>يذكر بعض أسماء الله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sz w:val="32"/>
                <w:szCs w:val="32"/>
                <w:rtl/>
              </w:rPr>
              <w:t>الحسنى</w:t>
            </w:r>
          </w:p>
          <w:p w14:paraId="2C59ABAD" w14:textId="3F6C72C5" w:rsidR="00335C93" w:rsidRPr="00631684" w:rsidRDefault="00335C93" w:rsidP="00631684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631684">
              <w:rPr>
                <w:sz w:val="32"/>
                <w:szCs w:val="32"/>
                <w:rtl/>
              </w:rPr>
              <w:t>كيفية الوضوء والصل</w:t>
            </w:r>
            <w:r w:rsidRPr="00631684">
              <w:rPr>
                <w:rFonts w:hint="cs"/>
                <w:sz w:val="32"/>
                <w:szCs w:val="32"/>
                <w:rtl/>
              </w:rPr>
              <w:t>ا</w:t>
            </w:r>
            <w:r w:rsidRPr="00631684">
              <w:rPr>
                <w:sz w:val="32"/>
                <w:szCs w:val="32"/>
                <w:rtl/>
              </w:rPr>
              <w:t>ة</w:t>
            </w:r>
          </w:p>
        </w:tc>
      </w:tr>
      <w:tr w:rsidR="00335C93" w14:paraId="71449323" w14:textId="77777777" w:rsidTr="009633E9">
        <w:tc>
          <w:tcPr>
            <w:tcW w:w="1606" w:type="dxa"/>
            <w:vMerge/>
            <w:vAlign w:val="center"/>
          </w:tcPr>
          <w:p w14:paraId="16BD48EA" w14:textId="77777777" w:rsidR="00335C93" w:rsidRPr="00631684" w:rsidRDefault="00335C93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7" w:type="dxa"/>
            <w:vAlign w:val="center"/>
          </w:tcPr>
          <w:p w14:paraId="76A2F9AB" w14:textId="6D3AFABC" w:rsidR="00335C93" w:rsidRPr="00631684" w:rsidRDefault="00335C93" w:rsidP="00631684">
            <w:pPr>
              <w:bidi/>
              <w:jc w:val="center"/>
              <w:rPr>
                <w:b/>
                <w:bCs/>
                <w:color w:val="538135" w:themeColor="accent6" w:themeShade="BF"/>
                <w:sz w:val="32"/>
                <w:szCs w:val="32"/>
                <w:rtl/>
                <w:lang w:bidi="ar-DZ"/>
              </w:rPr>
            </w:pPr>
            <w:r w:rsidRPr="00631684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</w:rPr>
              <w:t>تهذيب السلوك</w:t>
            </w:r>
          </w:p>
        </w:tc>
        <w:tc>
          <w:tcPr>
            <w:tcW w:w="6553" w:type="dxa"/>
          </w:tcPr>
          <w:p w14:paraId="0FFC5155" w14:textId="0E915831" w:rsidR="00335C93" w:rsidRPr="00631684" w:rsidRDefault="00335C93" w:rsidP="00631684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lang w:bidi="ar-DZ"/>
              </w:rPr>
            </w:pPr>
            <w:r w:rsidRPr="00631684">
              <w:rPr>
                <w:sz w:val="32"/>
                <w:szCs w:val="32"/>
                <w:rtl/>
              </w:rPr>
              <w:t>التعرّف على سلوكات تتعلّق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sz w:val="32"/>
                <w:szCs w:val="32"/>
                <w:rtl/>
              </w:rPr>
              <w:t>بالآداب</w:t>
            </w:r>
          </w:p>
          <w:p w14:paraId="65510BF5" w14:textId="01FBC36B" w:rsidR="00335C93" w:rsidRPr="00631684" w:rsidRDefault="00335C93" w:rsidP="00631684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631684">
              <w:rPr>
                <w:rFonts w:hint="cs"/>
                <w:sz w:val="32"/>
                <w:szCs w:val="32"/>
                <w:rtl/>
                <w:lang w:bidi="ar-DZ"/>
              </w:rPr>
              <w:t xml:space="preserve">ممارسة </w:t>
            </w:r>
            <w:r w:rsidRPr="00631684">
              <w:rPr>
                <w:sz w:val="32"/>
                <w:szCs w:val="32"/>
                <w:rtl/>
              </w:rPr>
              <w:t xml:space="preserve"> سلوكات تتعلّق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sz w:val="32"/>
                <w:szCs w:val="32"/>
                <w:rtl/>
              </w:rPr>
              <w:t xml:space="preserve">ببعض </w:t>
            </w:r>
            <w:r w:rsidRPr="00631684">
              <w:rPr>
                <w:rFonts w:hint="cs"/>
                <w:sz w:val="32"/>
                <w:szCs w:val="32"/>
                <w:rtl/>
              </w:rPr>
              <w:t xml:space="preserve">المعاملات </w:t>
            </w:r>
            <w:r w:rsidRPr="00631684">
              <w:rPr>
                <w:sz w:val="32"/>
                <w:szCs w:val="32"/>
                <w:rtl/>
              </w:rPr>
              <w:t>الحسنة</w:t>
            </w:r>
            <w:r w:rsidRPr="00631684">
              <w:rPr>
                <w:sz w:val="32"/>
                <w:szCs w:val="32"/>
                <w:lang w:bidi="ar-DZ"/>
              </w:rPr>
              <w:t xml:space="preserve"> .</w:t>
            </w:r>
          </w:p>
        </w:tc>
      </w:tr>
      <w:tr w:rsidR="00335C93" w14:paraId="4F12B7EC" w14:textId="77777777" w:rsidTr="009633E9">
        <w:tc>
          <w:tcPr>
            <w:tcW w:w="1606" w:type="dxa"/>
            <w:vMerge/>
            <w:vAlign w:val="center"/>
          </w:tcPr>
          <w:p w14:paraId="56625DEE" w14:textId="77777777" w:rsidR="00335C93" w:rsidRPr="00631684" w:rsidRDefault="00335C93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7" w:type="dxa"/>
            <w:vAlign w:val="center"/>
          </w:tcPr>
          <w:p w14:paraId="16BA4A28" w14:textId="66DBBC17" w:rsidR="00335C93" w:rsidRPr="00631684" w:rsidRDefault="00335C93" w:rsidP="00631684">
            <w:pPr>
              <w:bidi/>
              <w:jc w:val="center"/>
              <w:rPr>
                <w:b/>
                <w:bCs/>
                <w:color w:val="538135" w:themeColor="accent6" w:themeShade="BF"/>
                <w:sz w:val="32"/>
                <w:szCs w:val="32"/>
                <w:rtl/>
                <w:lang w:bidi="ar-DZ"/>
              </w:rPr>
            </w:pPr>
            <w:r w:rsidRPr="00631684">
              <w:rPr>
                <w:rFonts w:hint="cs"/>
                <w:b/>
                <w:bCs/>
                <w:color w:val="538135" w:themeColor="accent6" w:themeShade="BF"/>
                <w:sz w:val="32"/>
                <w:szCs w:val="32"/>
                <w:rtl/>
                <w:lang w:bidi="ar-DZ"/>
              </w:rPr>
              <w:t>مبادئ أولية في السيرة النبوية</w:t>
            </w:r>
          </w:p>
        </w:tc>
        <w:tc>
          <w:tcPr>
            <w:tcW w:w="6553" w:type="dxa"/>
          </w:tcPr>
          <w:p w14:paraId="03BB9A15" w14:textId="23E1CDFC" w:rsidR="00335C93" w:rsidRPr="00631684" w:rsidRDefault="00335C93" w:rsidP="00631684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rtl/>
                <w:lang w:bidi="ar-DZ"/>
              </w:rPr>
            </w:pPr>
            <w:r w:rsidRPr="00631684">
              <w:rPr>
                <w:rFonts w:hint="cs"/>
                <w:sz w:val="32"/>
                <w:szCs w:val="32"/>
                <w:rtl/>
                <w:lang w:bidi="ar-DZ"/>
              </w:rPr>
              <w:t xml:space="preserve">مولده </w:t>
            </w:r>
            <w:r w:rsidRPr="00631684">
              <w:rPr>
                <w:sz w:val="32"/>
                <w:szCs w:val="32"/>
                <w:rtl/>
                <w:lang w:bidi="ar-DZ"/>
              </w:rPr>
              <w:t>–</w:t>
            </w:r>
            <w:r w:rsidRPr="00631684">
              <w:rPr>
                <w:rFonts w:hint="cs"/>
                <w:sz w:val="32"/>
                <w:szCs w:val="32"/>
                <w:rtl/>
                <w:lang w:bidi="ar-DZ"/>
              </w:rPr>
              <w:t xml:space="preserve"> نسبه </w:t>
            </w:r>
            <w:r w:rsidRPr="00631684">
              <w:rPr>
                <w:sz w:val="32"/>
                <w:szCs w:val="32"/>
                <w:rtl/>
                <w:lang w:bidi="ar-DZ"/>
              </w:rPr>
              <w:t>–</w:t>
            </w:r>
            <w:r w:rsidRPr="00631684">
              <w:rPr>
                <w:rFonts w:hint="cs"/>
                <w:sz w:val="32"/>
                <w:szCs w:val="32"/>
                <w:rtl/>
                <w:lang w:bidi="ar-DZ"/>
              </w:rPr>
              <w:t xml:space="preserve"> كفالته</w:t>
            </w:r>
          </w:p>
        </w:tc>
      </w:tr>
      <w:tr w:rsidR="00E82E90" w14:paraId="77465BB3" w14:textId="77777777" w:rsidTr="009633E9">
        <w:tc>
          <w:tcPr>
            <w:tcW w:w="1606" w:type="dxa"/>
            <w:vMerge w:val="restart"/>
            <w:vAlign w:val="center"/>
          </w:tcPr>
          <w:p w14:paraId="0C097ED4" w14:textId="50259ABF" w:rsidR="00E82E90" w:rsidRPr="00631684" w:rsidRDefault="00E82E90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631684">
              <w:rPr>
                <w:rFonts w:hint="cs"/>
                <w:sz w:val="32"/>
                <w:szCs w:val="32"/>
                <w:rtl/>
                <w:lang w:bidi="ar-DZ"/>
              </w:rPr>
              <w:t>التربية الموسيقية</w:t>
            </w:r>
          </w:p>
        </w:tc>
        <w:tc>
          <w:tcPr>
            <w:tcW w:w="2297" w:type="dxa"/>
            <w:vAlign w:val="center"/>
          </w:tcPr>
          <w:p w14:paraId="4E5D8611" w14:textId="29245EC9" w:rsidR="00E82E90" w:rsidRPr="00631684" w:rsidRDefault="00E82E90" w:rsidP="00631684">
            <w:pPr>
              <w:bidi/>
              <w:jc w:val="center"/>
              <w:rPr>
                <w:color w:val="00B0F0"/>
                <w:sz w:val="32"/>
                <w:szCs w:val="32"/>
              </w:rPr>
            </w:pPr>
            <w:r w:rsidRPr="00631684">
              <w:rPr>
                <w:rFonts w:cs="Arial"/>
                <w:color w:val="00B0F0"/>
                <w:sz w:val="32"/>
                <w:szCs w:val="32"/>
                <w:rtl/>
              </w:rPr>
              <w:t>التذوق الموسيقي والاستماع</w:t>
            </w:r>
          </w:p>
          <w:p w14:paraId="635330DA" w14:textId="77777777" w:rsidR="00E82E90" w:rsidRPr="00631684" w:rsidRDefault="00E82E90" w:rsidP="00631684">
            <w:pPr>
              <w:bidi/>
              <w:jc w:val="center"/>
              <w:rPr>
                <w:b/>
                <w:bCs/>
                <w:color w:val="00B0F0"/>
                <w:sz w:val="32"/>
                <w:szCs w:val="32"/>
                <w:rtl/>
              </w:rPr>
            </w:pPr>
          </w:p>
        </w:tc>
        <w:tc>
          <w:tcPr>
            <w:tcW w:w="6553" w:type="dxa"/>
          </w:tcPr>
          <w:p w14:paraId="6D4D6DEE" w14:textId="1BA797C7" w:rsidR="00E82E90" w:rsidRPr="00631684" w:rsidRDefault="00E82E90" w:rsidP="00631684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تصنيف نوع وأصل جملة موسيقية</w:t>
            </w:r>
          </w:p>
          <w:p w14:paraId="098610FC" w14:textId="3CBBBE42" w:rsidR="00E82E90" w:rsidRPr="00631684" w:rsidRDefault="00E82E90" w:rsidP="00631684">
            <w:pPr>
              <w:pStyle w:val="ListParagraph"/>
              <w:numPr>
                <w:ilvl w:val="0"/>
                <w:numId w:val="1"/>
              </w:numPr>
              <w:bidi/>
              <w:rPr>
                <w:sz w:val="32"/>
                <w:szCs w:val="32"/>
                <w:rtl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التمييز بين الآلات المقترحة وفق شكلها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 xml:space="preserve"> وطابعها الصوتي</w:t>
            </w:r>
          </w:p>
        </w:tc>
      </w:tr>
      <w:tr w:rsidR="00E82E90" w14:paraId="37983961" w14:textId="77777777" w:rsidTr="009633E9">
        <w:tc>
          <w:tcPr>
            <w:tcW w:w="1606" w:type="dxa"/>
            <w:vMerge/>
            <w:vAlign w:val="center"/>
          </w:tcPr>
          <w:p w14:paraId="3CFCBA39" w14:textId="77777777" w:rsidR="00E82E90" w:rsidRPr="00631684" w:rsidRDefault="00E82E90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7" w:type="dxa"/>
            <w:vAlign w:val="center"/>
          </w:tcPr>
          <w:p w14:paraId="14333144" w14:textId="22167E83" w:rsidR="00E82E90" w:rsidRPr="00631684" w:rsidRDefault="00E82E90" w:rsidP="00631684">
            <w:pPr>
              <w:bidi/>
              <w:jc w:val="center"/>
              <w:rPr>
                <w:color w:val="00B0F0"/>
                <w:sz w:val="32"/>
                <w:szCs w:val="32"/>
              </w:rPr>
            </w:pPr>
            <w:r w:rsidRPr="00631684">
              <w:rPr>
                <w:rFonts w:cs="Arial"/>
                <w:color w:val="00B0F0"/>
                <w:sz w:val="32"/>
                <w:szCs w:val="32"/>
                <w:rtl/>
              </w:rPr>
              <w:t>النشيد</w:t>
            </w:r>
            <w:r w:rsidRPr="00631684">
              <w:rPr>
                <w:rFonts w:cs="Arial" w:hint="cs"/>
                <w:color w:val="00B0F0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color w:val="00B0F0"/>
                <w:sz w:val="32"/>
                <w:szCs w:val="32"/>
                <w:rtl/>
              </w:rPr>
              <w:t>والأغنية التربوية</w:t>
            </w:r>
          </w:p>
          <w:p w14:paraId="4680E038" w14:textId="77777777" w:rsidR="00E82E90" w:rsidRPr="00631684" w:rsidRDefault="00E82E90" w:rsidP="00631684">
            <w:pPr>
              <w:bidi/>
              <w:jc w:val="center"/>
              <w:rPr>
                <w:b/>
                <w:bCs/>
                <w:color w:val="00B0F0"/>
                <w:sz w:val="32"/>
                <w:szCs w:val="32"/>
                <w:rtl/>
              </w:rPr>
            </w:pPr>
          </w:p>
        </w:tc>
        <w:tc>
          <w:tcPr>
            <w:tcW w:w="6553" w:type="dxa"/>
          </w:tcPr>
          <w:p w14:paraId="14DFA5DE" w14:textId="77777777" w:rsidR="00E82E90" w:rsidRPr="00631684" w:rsidRDefault="00E82E90" w:rsidP="00631684">
            <w:pPr>
              <w:pStyle w:val="ListParagraph"/>
              <w:numPr>
                <w:ilvl w:val="0"/>
                <w:numId w:val="6"/>
              </w:numPr>
              <w:bidi/>
              <w:rPr>
                <w:rFonts w:cs="Arial"/>
                <w:sz w:val="32"/>
                <w:szCs w:val="32"/>
                <w:rtl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أداء سليم للحن.</w:t>
            </w:r>
          </w:p>
          <w:p w14:paraId="62EAE082" w14:textId="54BC32AA" w:rsidR="00E82E90" w:rsidRPr="00631684" w:rsidRDefault="00E82E90" w:rsidP="00631684">
            <w:pPr>
              <w:pStyle w:val="ListParagraph"/>
              <w:numPr>
                <w:ilvl w:val="0"/>
                <w:numId w:val="6"/>
              </w:numPr>
              <w:bidi/>
              <w:rPr>
                <w:rFonts w:cs="Arial"/>
                <w:sz w:val="32"/>
                <w:szCs w:val="32"/>
                <w:rtl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النطق السليم للكلمات.</w:t>
            </w:r>
          </w:p>
          <w:p w14:paraId="59269112" w14:textId="54C78F78" w:rsidR="00E82E90" w:rsidRPr="00631684" w:rsidRDefault="00E82E90" w:rsidP="00631684">
            <w:pPr>
              <w:pStyle w:val="ListParagraph"/>
              <w:numPr>
                <w:ilvl w:val="0"/>
                <w:numId w:val="6"/>
              </w:numPr>
              <w:bidi/>
              <w:rPr>
                <w:sz w:val="32"/>
                <w:szCs w:val="32"/>
                <w:rtl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المسايرة السليمة لإيقاع الأنشودة</w:t>
            </w:r>
          </w:p>
        </w:tc>
      </w:tr>
      <w:tr w:rsidR="00E82E90" w14:paraId="1CA1D15E" w14:textId="77777777" w:rsidTr="009633E9">
        <w:tc>
          <w:tcPr>
            <w:tcW w:w="1606" w:type="dxa"/>
            <w:vMerge w:val="restart"/>
            <w:vAlign w:val="center"/>
          </w:tcPr>
          <w:p w14:paraId="37512DE4" w14:textId="4DAE84B3" w:rsidR="00E82E90" w:rsidRPr="00631684" w:rsidRDefault="00E82E90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  <w:r w:rsidRPr="00631684">
              <w:rPr>
                <w:rFonts w:hint="cs"/>
                <w:sz w:val="32"/>
                <w:szCs w:val="32"/>
                <w:rtl/>
                <w:lang w:bidi="ar-DZ"/>
              </w:rPr>
              <w:t>التربية التشكيلية</w:t>
            </w:r>
          </w:p>
        </w:tc>
        <w:tc>
          <w:tcPr>
            <w:tcW w:w="2297" w:type="dxa"/>
            <w:vAlign w:val="center"/>
          </w:tcPr>
          <w:p w14:paraId="405A4FCE" w14:textId="212BA4E1" w:rsidR="00E82E90" w:rsidRPr="00631684" w:rsidRDefault="00E82E90" w:rsidP="00631684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631684">
              <w:rPr>
                <w:b/>
                <w:bCs/>
                <w:color w:val="FF0000"/>
                <w:sz w:val="32"/>
                <w:szCs w:val="32"/>
                <w:rtl/>
              </w:rPr>
              <w:t>فن الرسم</w:t>
            </w:r>
            <w:r w:rsidRPr="00631684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631684">
              <w:rPr>
                <w:b/>
                <w:bCs/>
                <w:color w:val="FF0000"/>
                <w:sz w:val="32"/>
                <w:szCs w:val="32"/>
                <w:rtl/>
              </w:rPr>
              <w:t>و</w:t>
            </w:r>
            <w:r w:rsidRPr="00631684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 xml:space="preserve"> </w:t>
            </w:r>
            <w:r w:rsidRPr="00631684">
              <w:rPr>
                <w:b/>
                <w:bCs/>
                <w:color w:val="FF0000"/>
                <w:sz w:val="32"/>
                <w:szCs w:val="32"/>
                <w:rtl/>
              </w:rPr>
              <w:t>التلو</w:t>
            </w:r>
            <w:r w:rsidRPr="00631684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ي</w:t>
            </w:r>
            <w:r w:rsidRPr="00631684">
              <w:rPr>
                <w:b/>
                <w:bCs/>
                <w:color w:val="FF0000"/>
                <w:sz w:val="32"/>
                <w:szCs w:val="32"/>
                <w:rtl/>
              </w:rPr>
              <w:t>ن</w:t>
            </w:r>
          </w:p>
        </w:tc>
        <w:tc>
          <w:tcPr>
            <w:tcW w:w="6553" w:type="dxa"/>
          </w:tcPr>
          <w:p w14:paraId="382139E8" w14:textId="77777777" w:rsidR="00E82E90" w:rsidRPr="00631684" w:rsidRDefault="00E82E90" w:rsidP="00631684">
            <w:pPr>
              <w:pStyle w:val="ListParagraph"/>
              <w:numPr>
                <w:ilvl w:val="0"/>
                <w:numId w:val="7"/>
              </w:numPr>
              <w:bidi/>
              <w:rPr>
                <w:sz w:val="32"/>
                <w:szCs w:val="32"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المركبة الأولى:</w:t>
            </w:r>
          </w:p>
          <w:p w14:paraId="6DB7597D" w14:textId="77777777" w:rsidR="00E82E90" w:rsidRPr="00631684" w:rsidRDefault="00E82E90" w:rsidP="00631684">
            <w:pPr>
              <w:bidi/>
              <w:rPr>
                <w:sz w:val="32"/>
                <w:szCs w:val="32"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ينجز عملا فنيا بتقنية من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تقنيات خامات الرسم والتلوين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يعبر فيه عن الألوان الوطنية.</w:t>
            </w:r>
          </w:p>
          <w:p w14:paraId="2DF109F2" w14:textId="4097A09F" w:rsidR="00E82E90" w:rsidRPr="00631684" w:rsidRDefault="00E82E90" w:rsidP="00631684">
            <w:pPr>
              <w:pStyle w:val="ListParagraph"/>
              <w:numPr>
                <w:ilvl w:val="0"/>
                <w:numId w:val="7"/>
              </w:numPr>
              <w:bidi/>
              <w:rPr>
                <w:sz w:val="32"/>
                <w:szCs w:val="32"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المركبة الثانية:</w:t>
            </w:r>
          </w:p>
          <w:p w14:paraId="1317545F" w14:textId="3424589F" w:rsidR="00E82E90" w:rsidRPr="00631684" w:rsidRDefault="00E82E90" w:rsidP="00631684">
            <w:pPr>
              <w:bidi/>
              <w:rPr>
                <w:sz w:val="32"/>
                <w:szCs w:val="32"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يعبر تشكيليا بتوظيف الألوان الأساسية في اشكال هندسية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المستطيل النجمة الهلال.</w:t>
            </w:r>
          </w:p>
          <w:p w14:paraId="010C709F" w14:textId="77777777" w:rsidR="00E82E90" w:rsidRPr="00631684" w:rsidRDefault="00E82E90" w:rsidP="00631684">
            <w:pPr>
              <w:pStyle w:val="ListParagraph"/>
              <w:numPr>
                <w:ilvl w:val="0"/>
                <w:numId w:val="7"/>
              </w:numPr>
              <w:bidi/>
              <w:rPr>
                <w:sz w:val="32"/>
                <w:szCs w:val="32"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المركبة الثالثة:</w:t>
            </w:r>
          </w:p>
          <w:p w14:paraId="63B472B7" w14:textId="69C8E54B" w:rsidR="00E82E90" w:rsidRPr="00631684" w:rsidRDefault="00E82E90" w:rsidP="00631684">
            <w:pPr>
              <w:bidi/>
              <w:rPr>
                <w:sz w:val="32"/>
                <w:szCs w:val="32"/>
                <w:rtl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ينجز العلم الوطني ويلونه بالألوان الأساسية والثانوية،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يبرز فيه نظافة السند الفني.</w:t>
            </w:r>
          </w:p>
        </w:tc>
      </w:tr>
      <w:tr w:rsidR="00E82E90" w14:paraId="319DD55F" w14:textId="77777777" w:rsidTr="009633E9">
        <w:tc>
          <w:tcPr>
            <w:tcW w:w="1606" w:type="dxa"/>
            <w:vMerge/>
            <w:vAlign w:val="center"/>
          </w:tcPr>
          <w:p w14:paraId="5C99415E" w14:textId="77777777" w:rsidR="00E82E90" w:rsidRPr="00631684" w:rsidRDefault="00E82E90" w:rsidP="00631684">
            <w:pPr>
              <w:bidi/>
              <w:jc w:val="center"/>
              <w:rPr>
                <w:sz w:val="32"/>
                <w:szCs w:val="32"/>
                <w:rtl/>
                <w:lang w:bidi="ar-DZ"/>
              </w:rPr>
            </w:pPr>
          </w:p>
        </w:tc>
        <w:tc>
          <w:tcPr>
            <w:tcW w:w="2297" w:type="dxa"/>
            <w:vAlign w:val="center"/>
          </w:tcPr>
          <w:p w14:paraId="7E6DAAA8" w14:textId="333CAF2B" w:rsidR="00E82E90" w:rsidRPr="00631684" w:rsidRDefault="00E82E90" w:rsidP="00631684">
            <w:pPr>
              <w:bidi/>
              <w:jc w:val="center"/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631684">
              <w:rPr>
                <w:rFonts w:hint="cs"/>
                <w:b/>
                <w:bCs/>
                <w:color w:val="FF0000"/>
                <w:sz w:val="32"/>
                <w:szCs w:val="32"/>
                <w:rtl/>
              </w:rPr>
              <w:t>فن التصميم</w:t>
            </w:r>
          </w:p>
        </w:tc>
        <w:tc>
          <w:tcPr>
            <w:tcW w:w="6553" w:type="dxa"/>
          </w:tcPr>
          <w:p w14:paraId="3C7AD336" w14:textId="7F338829" w:rsidR="00E82E90" w:rsidRPr="00631684" w:rsidRDefault="00E82E90" w:rsidP="00631684">
            <w:pPr>
              <w:pStyle w:val="ListParagraph"/>
              <w:numPr>
                <w:ilvl w:val="0"/>
                <w:numId w:val="7"/>
              </w:numPr>
              <w:bidi/>
              <w:rPr>
                <w:rFonts w:cs="Arial"/>
                <w:sz w:val="32"/>
                <w:szCs w:val="32"/>
                <w:rtl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المركبة الأولى:</w:t>
            </w:r>
          </w:p>
          <w:p w14:paraId="4F0592B0" w14:textId="667B6823" w:rsidR="00E82E90" w:rsidRPr="00631684" w:rsidRDefault="00E82E90" w:rsidP="00631684">
            <w:pPr>
              <w:bidi/>
              <w:rPr>
                <w:sz w:val="32"/>
                <w:szCs w:val="32"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يطبق مبدأ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التناظر في إنجاز الأشكال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المستوحاة من الأشياء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الطبيعة والاصطناعية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الفراشة، النافدة الوجه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ويتبنى مواقف وسلوك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التضامن مع الآخرين.</w:t>
            </w:r>
          </w:p>
          <w:p w14:paraId="23D93C23" w14:textId="77777777" w:rsidR="00E82E90" w:rsidRPr="00631684" w:rsidRDefault="00E82E90" w:rsidP="00631684">
            <w:pPr>
              <w:pStyle w:val="ListParagraph"/>
              <w:numPr>
                <w:ilvl w:val="0"/>
                <w:numId w:val="7"/>
              </w:numPr>
              <w:bidi/>
              <w:rPr>
                <w:sz w:val="32"/>
                <w:szCs w:val="32"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المركبة الثانية:</w:t>
            </w:r>
          </w:p>
          <w:p w14:paraId="66DF7E45" w14:textId="287BEC3F" w:rsidR="00E82E90" w:rsidRPr="00631684" w:rsidRDefault="00E82E90" w:rsidP="00631684">
            <w:pPr>
              <w:bidi/>
              <w:rPr>
                <w:sz w:val="32"/>
                <w:szCs w:val="32"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lastRenderedPageBreak/>
              <w:t>يصمم نموذجا بعناصر تشكيلية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متنوعة بإيجاد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حلولا مناسبة لمشكلات تشكيلية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من حيث ملامس السطوح لخامات مسترجعة من البيئة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قصد المحافظة عليها .</w:t>
            </w:r>
          </w:p>
          <w:p w14:paraId="26FC11CE" w14:textId="77777777" w:rsidR="00E82E90" w:rsidRPr="00631684" w:rsidRDefault="00E82E90" w:rsidP="00631684">
            <w:pPr>
              <w:pStyle w:val="ListParagraph"/>
              <w:numPr>
                <w:ilvl w:val="0"/>
                <w:numId w:val="7"/>
              </w:numPr>
              <w:bidi/>
              <w:rPr>
                <w:sz w:val="32"/>
                <w:szCs w:val="32"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المركبة الثالثة</w:t>
            </w:r>
          </w:p>
          <w:p w14:paraId="77DAF9D2" w14:textId="77777777" w:rsidR="00E82E90" w:rsidRPr="00631684" w:rsidRDefault="00E82E90" w:rsidP="00631684">
            <w:pPr>
              <w:bidi/>
              <w:rPr>
                <w:rFonts w:cs="Arial"/>
                <w:sz w:val="32"/>
                <w:szCs w:val="32"/>
                <w:rtl/>
              </w:rPr>
            </w:pPr>
            <w:r w:rsidRPr="00631684">
              <w:rPr>
                <w:rFonts w:cs="Arial"/>
                <w:sz w:val="32"/>
                <w:szCs w:val="32"/>
                <w:rtl/>
              </w:rPr>
              <w:t>ينجز تصميما بمواد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مسترجعة ويلونه على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أساس الألوان الأساسية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والثانوية ببلورة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إستراتيجيات إبداعية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تشكيلية ذاتية يساهم بها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في معرض داخل</w:t>
            </w:r>
            <w:r w:rsidRPr="00631684">
              <w:rPr>
                <w:rFonts w:cs="Arial" w:hint="cs"/>
                <w:sz w:val="32"/>
                <w:szCs w:val="32"/>
                <w:rtl/>
              </w:rPr>
              <w:t xml:space="preserve"> </w:t>
            </w:r>
            <w:r w:rsidRPr="00631684">
              <w:rPr>
                <w:rFonts w:cs="Arial"/>
                <w:sz w:val="32"/>
                <w:szCs w:val="32"/>
                <w:rtl/>
              </w:rPr>
              <w:t>المدرسة.</w:t>
            </w:r>
          </w:p>
          <w:p w14:paraId="5038E45E" w14:textId="46B59D54" w:rsidR="00E82E90" w:rsidRPr="00631684" w:rsidRDefault="00E82E90" w:rsidP="00631684">
            <w:pPr>
              <w:bidi/>
              <w:rPr>
                <w:sz w:val="32"/>
                <w:szCs w:val="32"/>
                <w:rtl/>
              </w:rPr>
            </w:pPr>
          </w:p>
        </w:tc>
      </w:tr>
    </w:tbl>
    <w:p w14:paraId="3934B1C5" w14:textId="615D62D8" w:rsidR="003120FD" w:rsidRDefault="003120FD" w:rsidP="003120FD">
      <w:pPr>
        <w:bidi/>
        <w:rPr>
          <w:rtl/>
          <w:lang w:bidi="ar-DZ"/>
        </w:rPr>
      </w:pPr>
    </w:p>
    <w:sectPr w:rsidR="003120FD" w:rsidSect="009633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F_Diwani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42798"/>
    <w:multiLevelType w:val="hybridMultilevel"/>
    <w:tmpl w:val="5CA8040C"/>
    <w:lvl w:ilvl="0" w:tplc="C02A9B7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304A57"/>
    <w:multiLevelType w:val="hybridMultilevel"/>
    <w:tmpl w:val="F82A0412"/>
    <w:lvl w:ilvl="0" w:tplc="C02A9B7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145DAB"/>
    <w:multiLevelType w:val="hybridMultilevel"/>
    <w:tmpl w:val="86DC2A9C"/>
    <w:lvl w:ilvl="0" w:tplc="A3EAD64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8C1135"/>
    <w:multiLevelType w:val="hybridMultilevel"/>
    <w:tmpl w:val="C82CB4BA"/>
    <w:lvl w:ilvl="0" w:tplc="A3EAD64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0406BD"/>
    <w:multiLevelType w:val="hybridMultilevel"/>
    <w:tmpl w:val="68C6F948"/>
    <w:lvl w:ilvl="0" w:tplc="C02A9B7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7F6AB5"/>
    <w:multiLevelType w:val="hybridMultilevel"/>
    <w:tmpl w:val="EB1C2D54"/>
    <w:lvl w:ilvl="0" w:tplc="C02A9B7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BC0A0B"/>
    <w:multiLevelType w:val="hybridMultilevel"/>
    <w:tmpl w:val="D21282DC"/>
    <w:lvl w:ilvl="0" w:tplc="A3EAD64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EE144CE"/>
    <w:multiLevelType w:val="hybridMultilevel"/>
    <w:tmpl w:val="0310C05A"/>
    <w:lvl w:ilvl="0" w:tplc="C02A9B7A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5D2A25"/>
    <w:multiLevelType w:val="hybridMultilevel"/>
    <w:tmpl w:val="E8709078"/>
    <w:lvl w:ilvl="0" w:tplc="E50ED7B6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2B867DC"/>
    <w:multiLevelType w:val="hybridMultilevel"/>
    <w:tmpl w:val="3A9CC92E"/>
    <w:lvl w:ilvl="0" w:tplc="A3EAD64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C75A72"/>
    <w:multiLevelType w:val="hybridMultilevel"/>
    <w:tmpl w:val="729C394C"/>
    <w:lvl w:ilvl="0" w:tplc="A3EAD642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5041110">
    <w:abstractNumId w:val="6"/>
  </w:num>
  <w:num w:numId="2" w16cid:durableId="1261569523">
    <w:abstractNumId w:val="8"/>
  </w:num>
  <w:num w:numId="3" w16cid:durableId="965626313">
    <w:abstractNumId w:val="7"/>
  </w:num>
  <w:num w:numId="4" w16cid:durableId="394091316">
    <w:abstractNumId w:val="2"/>
  </w:num>
  <w:num w:numId="5" w16cid:durableId="1806389634">
    <w:abstractNumId w:val="3"/>
  </w:num>
  <w:num w:numId="6" w16cid:durableId="1950699700">
    <w:abstractNumId w:val="9"/>
  </w:num>
  <w:num w:numId="7" w16cid:durableId="2000965106">
    <w:abstractNumId w:val="10"/>
  </w:num>
  <w:num w:numId="8" w16cid:durableId="1326057492">
    <w:abstractNumId w:val="1"/>
  </w:num>
  <w:num w:numId="9" w16cid:durableId="2011250965">
    <w:abstractNumId w:val="0"/>
  </w:num>
  <w:num w:numId="10" w16cid:durableId="1324509222">
    <w:abstractNumId w:val="4"/>
  </w:num>
  <w:num w:numId="11" w16cid:durableId="6056192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736"/>
    <w:rsid w:val="00046173"/>
    <w:rsid w:val="000E0115"/>
    <w:rsid w:val="00151A96"/>
    <w:rsid w:val="003120FD"/>
    <w:rsid w:val="00335C93"/>
    <w:rsid w:val="00344613"/>
    <w:rsid w:val="003C56DA"/>
    <w:rsid w:val="0045400D"/>
    <w:rsid w:val="0048261E"/>
    <w:rsid w:val="0049518D"/>
    <w:rsid w:val="004C0C81"/>
    <w:rsid w:val="004C14B7"/>
    <w:rsid w:val="004F47FD"/>
    <w:rsid w:val="00570C29"/>
    <w:rsid w:val="005A5997"/>
    <w:rsid w:val="005D29CE"/>
    <w:rsid w:val="00631684"/>
    <w:rsid w:val="007879C1"/>
    <w:rsid w:val="00790CFF"/>
    <w:rsid w:val="007A4C27"/>
    <w:rsid w:val="0084666E"/>
    <w:rsid w:val="00863260"/>
    <w:rsid w:val="008F1915"/>
    <w:rsid w:val="0093200E"/>
    <w:rsid w:val="009633E9"/>
    <w:rsid w:val="00A437BD"/>
    <w:rsid w:val="00AB03F6"/>
    <w:rsid w:val="00AD4D71"/>
    <w:rsid w:val="00AF0823"/>
    <w:rsid w:val="00B242CB"/>
    <w:rsid w:val="00B648A8"/>
    <w:rsid w:val="00BB531A"/>
    <w:rsid w:val="00BF1E88"/>
    <w:rsid w:val="00D16D3E"/>
    <w:rsid w:val="00D227DE"/>
    <w:rsid w:val="00D52A52"/>
    <w:rsid w:val="00D57E5C"/>
    <w:rsid w:val="00D632C4"/>
    <w:rsid w:val="00D832C3"/>
    <w:rsid w:val="00D94736"/>
    <w:rsid w:val="00DA558B"/>
    <w:rsid w:val="00E82E90"/>
    <w:rsid w:val="00E83CF2"/>
    <w:rsid w:val="00ED1886"/>
    <w:rsid w:val="00F92F05"/>
    <w:rsid w:val="00FF2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9D680E"/>
  <w15:chartTrackingRefBased/>
  <w15:docId w15:val="{C2F85341-4616-49F7-BA1F-ACB96B78A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12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879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</dc:creator>
  <cp:keywords/>
  <dc:description/>
  <cp:lastModifiedBy>Joe</cp:lastModifiedBy>
  <cp:revision>2</cp:revision>
  <dcterms:created xsi:type="dcterms:W3CDTF">2025-08-09T14:26:00Z</dcterms:created>
  <dcterms:modified xsi:type="dcterms:W3CDTF">2025-08-09T14:26:00Z</dcterms:modified>
</cp:coreProperties>
</file>