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A90B1" w14:textId="321EAD01" w:rsidR="00A026A8" w:rsidRPr="00EB3D2A" w:rsidRDefault="00A026A8" w:rsidP="00A026A8">
      <w:pPr>
        <w:bidi/>
        <w:jc w:val="center"/>
        <w:rPr>
          <w:b/>
          <w:bCs/>
          <w:color w:val="00B0F0"/>
          <w:lang w:bidi="ar-DZ"/>
        </w:rPr>
      </w:pPr>
    </w:p>
    <w:tbl>
      <w:tblPr>
        <w:tblStyle w:val="TableGrid"/>
        <w:bidiVisual/>
        <w:tblW w:w="10642" w:type="dxa"/>
        <w:tblLook w:val="04A0" w:firstRow="1" w:lastRow="0" w:firstColumn="1" w:lastColumn="0" w:noHBand="0" w:noVBand="1"/>
      </w:tblPr>
      <w:tblGrid>
        <w:gridCol w:w="1197"/>
        <w:gridCol w:w="2519"/>
        <w:gridCol w:w="6926"/>
      </w:tblGrid>
      <w:tr w:rsidR="008C62F5" w:rsidRPr="00C945FB" w14:paraId="4FFF1FE1" w14:textId="77777777" w:rsidTr="00BE29F3">
        <w:tc>
          <w:tcPr>
            <w:tcW w:w="10642" w:type="dxa"/>
            <w:gridSpan w:val="3"/>
            <w:vAlign w:val="center"/>
          </w:tcPr>
          <w:p w14:paraId="0415B64B" w14:textId="55366392" w:rsidR="008C62F5" w:rsidRPr="008C62F5" w:rsidRDefault="008C62F5" w:rsidP="00631684">
            <w:pPr>
              <w:bidi/>
              <w:jc w:val="center"/>
              <w:rPr>
                <w:rFonts w:cs="AF_Diwani"/>
                <w:color w:val="00B0F0"/>
                <w:sz w:val="32"/>
                <w:szCs w:val="32"/>
                <w:rtl/>
                <w:lang w:bidi="ar-DZ"/>
              </w:rPr>
            </w:pPr>
            <w:r w:rsidRPr="008C62F5">
              <w:rPr>
                <w:rFonts w:cs="AF_Diwani"/>
                <w:color w:val="00B0F0"/>
                <w:sz w:val="32"/>
                <w:szCs w:val="32"/>
                <w:rtl/>
                <w:lang w:bidi="ar-DZ"/>
              </w:rPr>
              <w:t>مركبات الكفاءة السنة 03 الثالثة</w:t>
            </w:r>
          </w:p>
        </w:tc>
      </w:tr>
      <w:tr w:rsidR="003120FD" w:rsidRPr="00C945FB" w14:paraId="17BA4E14" w14:textId="77777777" w:rsidTr="008C62F5">
        <w:tc>
          <w:tcPr>
            <w:tcW w:w="1197" w:type="dxa"/>
            <w:shd w:val="clear" w:color="auto" w:fill="00B0F0"/>
            <w:vAlign w:val="center"/>
          </w:tcPr>
          <w:p w14:paraId="408C0A8B" w14:textId="0234F8C5" w:rsidR="003120FD" w:rsidRPr="008C62F5" w:rsidRDefault="00B648A8" w:rsidP="00631684">
            <w:pPr>
              <w:bidi/>
              <w:jc w:val="center"/>
              <w:rPr>
                <w:color w:val="FFFFFF" w:themeColor="background1"/>
                <w:sz w:val="32"/>
                <w:szCs w:val="32"/>
                <w:rtl/>
                <w:lang w:bidi="ar-DZ"/>
              </w:rPr>
            </w:pPr>
            <w:r w:rsidRPr="008C62F5">
              <w:rPr>
                <w:rFonts w:hint="cs"/>
                <w:color w:val="FFFFFF" w:themeColor="background1"/>
                <w:sz w:val="32"/>
                <w:szCs w:val="32"/>
                <w:rtl/>
                <w:lang w:bidi="ar-DZ"/>
              </w:rPr>
              <w:t>المــــــادة</w:t>
            </w:r>
          </w:p>
        </w:tc>
        <w:tc>
          <w:tcPr>
            <w:tcW w:w="2519" w:type="dxa"/>
            <w:shd w:val="clear" w:color="auto" w:fill="00B0F0"/>
            <w:vAlign w:val="center"/>
          </w:tcPr>
          <w:p w14:paraId="577D5A26" w14:textId="5859AB40" w:rsidR="003120FD" w:rsidRPr="008C62F5" w:rsidRDefault="00B648A8" w:rsidP="00631684">
            <w:pPr>
              <w:bidi/>
              <w:jc w:val="center"/>
              <w:rPr>
                <w:color w:val="FFFFFF" w:themeColor="background1"/>
                <w:sz w:val="32"/>
                <w:szCs w:val="32"/>
                <w:rtl/>
                <w:lang w:bidi="ar-DZ"/>
              </w:rPr>
            </w:pPr>
            <w:r w:rsidRPr="008C62F5">
              <w:rPr>
                <w:rFonts w:hint="cs"/>
                <w:color w:val="FFFFFF" w:themeColor="background1"/>
                <w:sz w:val="32"/>
                <w:szCs w:val="32"/>
                <w:rtl/>
                <w:lang w:bidi="ar-DZ"/>
              </w:rPr>
              <w:t>الميـــدان</w:t>
            </w:r>
          </w:p>
        </w:tc>
        <w:tc>
          <w:tcPr>
            <w:tcW w:w="6926" w:type="dxa"/>
            <w:shd w:val="clear" w:color="auto" w:fill="00B0F0"/>
            <w:vAlign w:val="center"/>
          </w:tcPr>
          <w:p w14:paraId="7EF853F8" w14:textId="030B8CB9" w:rsidR="003120FD" w:rsidRPr="008C62F5" w:rsidRDefault="00B648A8" w:rsidP="00631684">
            <w:pPr>
              <w:bidi/>
              <w:jc w:val="center"/>
              <w:rPr>
                <w:color w:val="FFFFFF" w:themeColor="background1"/>
                <w:sz w:val="32"/>
                <w:szCs w:val="32"/>
                <w:rtl/>
                <w:lang w:bidi="ar-DZ"/>
              </w:rPr>
            </w:pPr>
            <w:r w:rsidRPr="008C62F5">
              <w:rPr>
                <w:rFonts w:hint="cs"/>
                <w:color w:val="FFFFFF" w:themeColor="background1"/>
                <w:sz w:val="32"/>
                <w:szCs w:val="32"/>
                <w:rtl/>
                <w:lang w:bidi="ar-DZ"/>
              </w:rPr>
              <w:t>مركبة الكفــــــــــــاءة</w:t>
            </w:r>
          </w:p>
        </w:tc>
      </w:tr>
      <w:tr w:rsidR="00570C29" w:rsidRPr="00C945FB" w14:paraId="48A214E1" w14:textId="77777777" w:rsidTr="006951A9">
        <w:tc>
          <w:tcPr>
            <w:tcW w:w="1197" w:type="dxa"/>
            <w:vMerge w:val="restart"/>
            <w:textDirection w:val="btLr"/>
            <w:vAlign w:val="center"/>
          </w:tcPr>
          <w:p w14:paraId="615207D7" w14:textId="2971A482" w:rsidR="00570C29" w:rsidRPr="00C945FB" w:rsidRDefault="00631684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اللغة العربية</w:t>
            </w:r>
          </w:p>
        </w:tc>
        <w:tc>
          <w:tcPr>
            <w:tcW w:w="2519" w:type="dxa"/>
            <w:vAlign w:val="center"/>
          </w:tcPr>
          <w:p w14:paraId="60013B81" w14:textId="2ADE5CFA" w:rsidR="00570C29" w:rsidRPr="00C945FB" w:rsidRDefault="00570C29" w:rsidP="00631684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فهم</w:t>
            </w:r>
            <w:r w:rsidRPr="00C945FB"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المنطوق</w:t>
            </w:r>
            <w:r w:rsidRPr="00C945FB">
              <w:rPr>
                <w:b/>
                <w:bCs/>
                <w:color w:val="FF0000"/>
                <w:sz w:val="32"/>
                <w:szCs w:val="32"/>
              </w:rPr>
              <w:t xml:space="preserve">  </w:t>
            </w: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 xml:space="preserve"> </w:t>
            </w:r>
          </w:p>
          <w:p w14:paraId="2303B440" w14:textId="77777777" w:rsidR="00570C29" w:rsidRPr="00C945FB" w:rsidRDefault="00570C29" w:rsidP="00631684">
            <w:pPr>
              <w:bidi/>
              <w:jc w:val="center"/>
              <w:rPr>
                <w:color w:val="FF0000"/>
                <w:sz w:val="32"/>
                <w:szCs w:val="32"/>
                <w:rtl/>
                <w:lang w:bidi="ar-DZ"/>
              </w:rPr>
            </w:pPr>
          </w:p>
        </w:tc>
        <w:tc>
          <w:tcPr>
            <w:tcW w:w="6926" w:type="dxa"/>
          </w:tcPr>
          <w:p w14:paraId="44862F79" w14:textId="1BA4F4C9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يرد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استجابة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لما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يسمع</w:t>
            </w:r>
          </w:p>
          <w:p w14:paraId="6AD80E45" w14:textId="2F11A7DF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يتفاعل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مع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النصّ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المنطوق</w:t>
            </w:r>
          </w:p>
          <w:p w14:paraId="7DA85AAF" w14:textId="0351DE32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ي</w:t>
            </w:r>
            <w:r w:rsidRPr="00C945FB">
              <w:rPr>
                <w:rFonts w:hint="cs"/>
                <w:sz w:val="32"/>
                <w:szCs w:val="32"/>
                <w:rtl/>
              </w:rPr>
              <w:t>حلل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معالم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الوضعبة التواصلبة</w:t>
            </w:r>
          </w:p>
          <w:p w14:paraId="6026B95D" w14:textId="1DB52E5A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يقيم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مضمون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النص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المنطوق</w:t>
            </w:r>
          </w:p>
        </w:tc>
      </w:tr>
      <w:tr w:rsidR="00570C29" w:rsidRPr="00C945FB" w14:paraId="6EA16BFD" w14:textId="77777777" w:rsidTr="006951A9">
        <w:tc>
          <w:tcPr>
            <w:tcW w:w="1197" w:type="dxa"/>
            <w:vMerge/>
            <w:textDirection w:val="btLr"/>
            <w:vAlign w:val="center"/>
          </w:tcPr>
          <w:p w14:paraId="0D07CB64" w14:textId="77777777" w:rsidR="00570C29" w:rsidRPr="00C945FB" w:rsidRDefault="00570C29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519" w:type="dxa"/>
            <w:vAlign w:val="center"/>
          </w:tcPr>
          <w:p w14:paraId="7F127206" w14:textId="2F1F26B7" w:rsidR="00570C29" w:rsidRPr="00C945FB" w:rsidRDefault="00570C29" w:rsidP="00631684">
            <w:pPr>
              <w:bidi/>
              <w:jc w:val="center"/>
              <w:rPr>
                <w:color w:val="FF0000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التعبير الشفوي</w:t>
            </w:r>
          </w:p>
        </w:tc>
        <w:tc>
          <w:tcPr>
            <w:tcW w:w="6926" w:type="dxa"/>
          </w:tcPr>
          <w:p w14:paraId="5E2EED52" w14:textId="4ABFF18F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يتواصل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مع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الغير</w:t>
            </w:r>
          </w:p>
          <w:p w14:paraId="3E88B330" w14:textId="40A2E400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ي</w:t>
            </w:r>
            <w:r w:rsidRPr="00C945FB">
              <w:rPr>
                <w:rFonts w:hint="cs"/>
                <w:sz w:val="32"/>
                <w:szCs w:val="32"/>
                <w:rtl/>
              </w:rPr>
              <w:t>فهم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حديثه</w:t>
            </w:r>
          </w:p>
          <w:p w14:paraId="01AD40F3" w14:textId="4411A0CD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يقدم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ذاته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و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يعبر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عنها</w:t>
            </w:r>
          </w:p>
        </w:tc>
      </w:tr>
      <w:tr w:rsidR="00570C29" w:rsidRPr="00C945FB" w14:paraId="2781BEB3" w14:textId="77777777" w:rsidTr="006951A9">
        <w:tc>
          <w:tcPr>
            <w:tcW w:w="1197" w:type="dxa"/>
            <w:vMerge/>
            <w:textDirection w:val="btLr"/>
            <w:vAlign w:val="center"/>
          </w:tcPr>
          <w:p w14:paraId="41B8AE37" w14:textId="77777777" w:rsidR="00570C29" w:rsidRPr="00C945FB" w:rsidRDefault="00570C29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519" w:type="dxa"/>
            <w:vAlign w:val="center"/>
          </w:tcPr>
          <w:p w14:paraId="650054B6" w14:textId="709C5C6E" w:rsidR="00570C29" w:rsidRPr="00C945FB" w:rsidRDefault="00570C29" w:rsidP="00631684">
            <w:pPr>
              <w:bidi/>
              <w:jc w:val="center"/>
              <w:rPr>
                <w:color w:val="FF0000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فهم المكتوب </w:t>
            </w:r>
            <w:r w:rsidRPr="00C945FB">
              <w:rPr>
                <w:b/>
                <w:bCs/>
                <w:color w:val="FF0000"/>
                <w:sz w:val="32"/>
                <w:szCs w:val="32"/>
                <w:lang w:bidi="ar-DZ"/>
              </w:rPr>
              <w:t>)</w:t>
            </w: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القراءة</w:t>
            </w:r>
            <w:r w:rsidRPr="00C945FB">
              <w:rPr>
                <w:b/>
                <w:bCs/>
                <w:color w:val="FF0000"/>
                <w:sz w:val="32"/>
                <w:szCs w:val="32"/>
                <w:lang w:bidi="ar-DZ"/>
              </w:rPr>
              <w:t>(</w:t>
            </w:r>
          </w:p>
        </w:tc>
        <w:tc>
          <w:tcPr>
            <w:tcW w:w="6926" w:type="dxa"/>
          </w:tcPr>
          <w:p w14:paraId="2D46D9E7" w14:textId="370E6844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ي</w:t>
            </w:r>
            <w:r w:rsidRPr="00C945FB">
              <w:rPr>
                <w:rFonts w:hint="cs"/>
                <w:sz w:val="32"/>
                <w:szCs w:val="32"/>
                <w:rtl/>
              </w:rPr>
              <w:t>فهم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ما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يقرأ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و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يعيد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بناء المعلومات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الواردة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في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النص المكتوب</w:t>
            </w:r>
          </w:p>
          <w:p w14:paraId="162688FA" w14:textId="71E15D1B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يستعمل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المعلومات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الواردة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في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النص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المكتوب</w:t>
            </w:r>
          </w:p>
          <w:p w14:paraId="58BEB710" w14:textId="5453C181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ي</w:t>
            </w:r>
            <w:r w:rsidRPr="00C945FB">
              <w:rPr>
                <w:rFonts w:hint="cs"/>
                <w:sz w:val="32"/>
                <w:szCs w:val="32"/>
                <w:rtl/>
              </w:rPr>
              <w:t>ستعمل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إستراتيجيات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القراءة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و يقيم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مضمون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النص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المكتوب</w:t>
            </w:r>
          </w:p>
        </w:tc>
      </w:tr>
      <w:tr w:rsidR="00570C29" w:rsidRPr="00C945FB" w14:paraId="49A44FF7" w14:textId="77777777" w:rsidTr="006951A9">
        <w:tc>
          <w:tcPr>
            <w:tcW w:w="1197" w:type="dxa"/>
            <w:vMerge/>
            <w:textDirection w:val="btLr"/>
            <w:vAlign w:val="center"/>
          </w:tcPr>
          <w:p w14:paraId="377DA35B" w14:textId="77777777" w:rsidR="00570C29" w:rsidRPr="00C945FB" w:rsidRDefault="00570C29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519" w:type="dxa"/>
            <w:vAlign w:val="center"/>
          </w:tcPr>
          <w:p w14:paraId="69F0BB17" w14:textId="07FB2819" w:rsidR="00570C29" w:rsidRPr="00C945FB" w:rsidRDefault="00570C29" w:rsidP="00631684">
            <w:pPr>
              <w:bidi/>
              <w:jc w:val="center"/>
              <w:rPr>
                <w:color w:val="FF0000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التعبير الكتابي</w:t>
            </w:r>
          </w:p>
        </w:tc>
        <w:tc>
          <w:tcPr>
            <w:tcW w:w="6926" w:type="dxa"/>
          </w:tcPr>
          <w:p w14:paraId="76398A78" w14:textId="181D52C0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ي</w:t>
            </w:r>
            <w:r w:rsidRPr="00C945FB">
              <w:rPr>
                <w:rFonts w:hint="cs"/>
                <w:sz w:val="32"/>
                <w:szCs w:val="32"/>
                <w:rtl/>
              </w:rPr>
              <w:t>تعرف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على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مختلف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أشكال الحروف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والضوابط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للكتابة بالعربيةٌ</w:t>
            </w:r>
          </w:p>
          <w:p w14:paraId="1E56AAA8" w14:textId="663EE5ED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يتحكم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في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مستويات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اللغة الكتابية</w:t>
            </w:r>
          </w:p>
          <w:p w14:paraId="534643CF" w14:textId="627CDFF5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ينتج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منصوصات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حسب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وضعية التواصل</w:t>
            </w:r>
          </w:p>
        </w:tc>
      </w:tr>
      <w:tr w:rsidR="007879C1" w:rsidRPr="00C945FB" w14:paraId="7CC588AE" w14:textId="77777777" w:rsidTr="006951A9">
        <w:tc>
          <w:tcPr>
            <w:tcW w:w="1197" w:type="dxa"/>
            <w:vMerge w:val="restart"/>
            <w:textDirection w:val="btLr"/>
            <w:vAlign w:val="center"/>
          </w:tcPr>
          <w:p w14:paraId="3F9C828F" w14:textId="07C0E672" w:rsidR="007879C1" w:rsidRPr="00C945FB" w:rsidRDefault="007879C1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الرياضيات</w:t>
            </w:r>
          </w:p>
        </w:tc>
        <w:tc>
          <w:tcPr>
            <w:tcW w:w="2519" w:type="dxa"/>
            <w:vAlign w:val="center"/>
          </w:tcPr>
          <w:p w14:paraId="72497AE4" w14:textId="32C70295" w:rsidR="007879C1" w:rsidRPr="00C945FB" w:rsidRDefault="007879C1" w:rsidP="00631684">
            <w:pPr>
              <w:bidi/>
              <w:jc w:val="center"/>
              <w:rPr>
                <w:b/>
                <w:bCs/>
                <w:color w:val="4472C4" w:themeColor="accent1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4472C4" w:themeColor="accent1"/>
                <w:sz w:val="32"/>
                <w:szCs w:val="32"/>
                <w:rtl/>
              </w:rPr>
              <w:t>الأعداد والحساب</w:t>
            </w:r>
          </w:p>
        </w:tc>
        <w:tc>
          <w:tcPr>
            <w:tcW w:w="6926" w:type="dxa"/>
          </w:tcPr>
          <w:p w14:paraId="4E7CF3DB" w14:textId="11011786" w:rsidR="00EB5745" w:rsidRPr="00EB5745" w:rsidRDefault="00EB5745" w:rsidP="00EB5745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</w:rPr>
            </w:pPr>
            <w:r w:rsidRPr="00EB5745">
              <w:rPr>
                <w:rFonts w:cs="Arial"/>
                <w:sz w:val="32"/>
                <w:szCs w:val="32"/>
                <w:rtl/>
              </w:rPr>
              <w:t>يتعرف على الأعداد الأصغر من 100000</w:t>
            </w:r>
            <w:r w:rsidRPr="00EB5745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EB5745">
              <w:rPr>
                <w:rFonts w:cs="Arial"/>
                <w:sz w:val="32"/>
                <w:szCs w:val="32"/>
                <w:rtl/>
              </w:rPr>
              <w:t>ويكتبها بالأرقام والحروف وير</w:t>
            </w:r>
            <w:r w:rsidR="00AF5E38">
              <w:rPr>
                <w:rFonts w:cs="Arial" w:hint="cs"/>
                <w:sz w:val="32"/>
                <w:szCs w:val="32"/>
                <w:rtl/>
              </w:rPr>
              <w:t>ت</w:t>
            </w:r>
            <w:r w:rsidRPr="00EB5745">
              <w:rPr>
                <w:rFonts w:cs="Arial"/>
                <w:sz w:val="32"/>
                <w:szCs w:val="32"/>
                <w:rtl/>
              </w:rPr>
              <w:t>بها ويقارنها ويجري</w:t>
            </w:r>
          </w:p>
          <w:p w14:paraId="2AA3FE17" w14:textId="27056A3C" w:rsidR="00EB5745" w:rsidRPr="00AF316B" w:rsidRDefault="00EB5745" w:rsidP="00EB5745">
            <w:pPr>
              <w:bidi/>
              <w:rPr>
                <w:sz w:val="32"/>
                <w:szCs w:val="32"/>
              </w:rPr>
            </w:pPr>
            <w:r w:rsidRPr="00AF316B">
              <w:rPr>
                <w:rFonts w:cs="Arial"/>
                <w:sz w:val="32"/>
                <w:szCs w:val="32"/>
                <w:rtl/>
              </w:rPr>
              <w:t>عليها عمليات الجمع والطرح والضر</w:t>
            </w:r>
            <w:r w:rsidR="00AF5E38">
              <w:rPr>
                <w:rFonts w:cs="Arial" w:hint="cs"/>
                <w:sz w:val="32"/>
                <w:szCs w:val="32"/>
                <w:rtl/>
              </w:rPr>
              <w:t>ب</w:t>
            </w:r>
            <w:r w:rsidRPr="00AF316B">
              <w:rPr>
                <w:rFonts w:cs="Arial"/>
                <w:sz w:val="32"/>
                <w:szCs w:val="32"/>
                <w:rtl/>
              </w:rPr>
              <w:t xml:space="preserve"> ويستخرج المعلومات الموجودة في كتابتها.</w:t>
            </w:r>
          </w:p>
          <w:p w14:paraId="6585B3E7" w14:textId="08003C47" w:rsidR="00EB5745" w:rsidRPr="00EB5745" w:rsidRDefault="00EB5745" w:rsidP="00EB5745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</w:rPr>
            </w:pPr>
            <w:r w:rsidRPr="00EB5745">
              <w:rPr>
                <w:rFonts w:cs="Arial"/>
                <w:sz w:val="32"/>
                <w:szCs w:val="32"/>
                <w:rtl/>
              </w:rPr>
              <w:t>يضع سيرورة شخصية</w:t>
            </w:r>
            <w:r w:rsidRPr="00EB5745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="00AF5E38">
              <w:rPr>
                <w:rFonts w:cs="Arial" w:hint="cs"/>
                <w:sz w:val="32"/>
                <w:szCs w:val="32"/>
                <w:rtl/>
              </w:rPr>
              <w:t>ل</w:t>
            </w:r>
            <w:r w:rsidRPr="00EB5745">
              <w:rPr>
                <w:rFonts w:cs="Arial"/>
                <w:sz w:val="32"/>
                <w:szCs w:val="32"/>
                <w:rtl/>
              </w:rPr>
              <w:t>عملية الضرب والحساب</w:t>
            </w:r>
            <w:r w:rsidRPr="00EB5745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EB5745">
              <w:rPr>
                <w:rFonts w:cs="Arial"/>
                <w:sz w:val="32"/>
                <w:szCs w:val="32"/>
                <w:rtl/>
              </w:rPr>
              <w:t>بنوعيه (</w:t>
            </w:r>
            <w:r w:rsidR="00AF5E38">
              <w:rPr>
                <w:rFonts w:cs="Arial" w:hint="cs"/>
                <w:sz w:val="32"/>
                <w:szCs w:val="32"/>
                <w:rtl/>
              </w:rPr>
              <w:t>آ</w:t>
            </w:r>
            <w:r w:rsidRPr="00EB5745">
              <w:rPr>
                <w:rFonts w:cs="Arial"/>
                <w:sz w:val="32"/>
                <w:szCs w:val="32"/>
                <w:rtl/>
              </w:rPr>
              <w:t>لي ومتمعن فيه)</w:t>
            </w:r>
            <w:r w:rsidRPr="00EB5745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EB5745">
              <w:rPr>
                <w:rFonts w:cs="Arial"/>
                <w:sz w:val="32"/>
                <w:szCs w:val="32"/>
                <w:rtl/>
              </w:rPr>
              <w:t>ويضع عمليتي جمع وطرح</w:t>
            </w:r>
            <w:r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EB5745">
              <w:rPr>
                <w:rFonts w:cs="Arial"/>
                <w:sz w:val="32"/>
                <w:szCs w:val="32"/>
                <w:rtl/>
              </w:rPr>
              <w:t>الأعداد الطبيعية، ويحل</w:t>
            </w:r>
            <w:r w:rsidRPr="00EB5745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EB5745">
              <w:rPr>
                <w:rFonts w:cs="Arial"/>
                <w:sz w:val="32"/>
                <w:szCs w:val="32"/>
                <w:rtl/>
              </w:rPr>
              <w:t>مشكلات جمعية وضربية.</w:t>
            </w:r>
          </w:p>
          <w:p w14:paraId="07FC7FF5" w14:textId="335FC337" w:rsidR="007879C1" w:rsidRPr="00EB5745" w:rsidRDefault="00EB5745" w:rsidP="00EB5745">
            <w:pPr>
              <w:pStyle w:val="ListParagraph"/>
              <w:numPr>
                <w:ilvl w:val="0"/>
                <w:numId w:val="3"/>
              </w:numPr>
              <w:bidi/>
              <w:rPr>
                <w:rFonts w:cs="Arial"/>
                <w:sz w:val="32"/>
                <w:szCs w:val="32"/>
                <w:rtl/>
              </w:rPr>
            </w:pPr>
            <w:r w:rsidRPr="00EB5745">
              <w:rPr>
                <w:rFonts w:cs="Arial"/>
                <w:sz w:val="32"/>
                <w:szCs w:val="32"/>
                <w:rtl/>
              </w:rPr>
              <w:t>يستثمر المناسبات التي توفرها أنشطة القسم</w:t>
            </w:r>
            <w:r w:rsidRPr="00EB5745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EB5745">
              <w:rPr>
                <w:rFonts w:cs="Arial"/>
                <w:sz w:val="32"/>
                <w:szCs w:val="32"/>
                <w:rtl/>
              </w:rPr>
              <w:t>والوضعيات</w:t>
            </w:r>
            <w:r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="00956241">
              <w:rPr>
                <w:rFonts w:cs="Arial" w:hint="cs"/>
                <w:sz w:val="32"/>
                <w:szCs w:val="32"/>
                <w:rtl/>
              </w:rPr>
              <w:t>ل</w:t>
            </w:r>
            <w:r w:rsidRPr="00EB5745">
              <w:rPr>
                <w:rFonts w:cs="Arial"/>
                <w:sz w:val="32"/>
                <w:szCs w:val="32"/>
                <w:rtl/>
              </w:rPr>
              <w:t>تطوير</w:t>
            </w:r>
            <w:r w:rsidRPr="00EB5745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EB5745">
              <w:rPr>
                <w:rFonts w:cs="Arial"/>
                <w:sz w:val="32"/>
                <w:szCs w:val="32"/>
                <w:rtl/>
              </w:rPr>
              <w:t>الكفاءات العرضية وترسيخ</w:t>
            </w:r>
            <w:r w:rsidRPr="00EB5745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EB5745">
              <w:rPr>
                <w:rFonts w:cs="Arial"/>
                <w:sz w:val="32"/>
                <w:szCs w:val="32"/>
                <w:rtl/>
              </w:rPr>
              <w:t>القيم والمواقف</w:t>
            </w:r>
          </w:p>
        </w:tc>
      </w:tr>
      <w:tr w:rsidR="007879C1" w:rsidRPr="00C945FB" w14:paraId="22C04949" w14:textId="77777777" w:rsidTr="006951A9">
        <w:tc>
          <w:tcPr>
            <w:tcW w:w="1197" w:type="dxa"/>
            <w:vMerge/>
            <w:textDirection w:val="btLr"/>
            <w:vAlign w:val="center"/>
          </w:tcPr>
          <w:p w14:paraId="411981A2" w14:textId="77777777" w:rsidR="007879C1" w:rsidRPr="00C945FB" w:rsidRDefault="007879C1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519" w:type="dxa"/>
            <w:vAlign w:val="center"/>
          </w:tcPr>
          <w:p w14:paraId="0A8EF899" w14:textId="5F3FA003" w:rsidR="007879C1" w:rsidRPr="00C945FB" w:rsidRDefault="007879C1" w:rsidP="00631684">
            <w:pPr>
              <w:bidi/>
              <w:jc w:val="center"/>
              <w:rPr>
                <w:b/>
                <w:bCs/>
                <w:color w:val="4472C4" w:themeColor="accent1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4472C4" w:themeColor="accent1"/>
                <w:sz w:val="32"/>
                <w:szCs w:val="32"/>
                <w:rtl/>
              </w:rPr>
              <w:t>الفضاء و الهندسة</w:t>
            </w:r>
          </w:p>
        </w:tc>
        <w:tc>
          <w:tcPr>
            <w:tcW w:w="6926" w:type="dxa"/>
          </w:tcPr>
          <w:p w14:paraId="0F902C05" w14:textId="2469838C" w:rsidR="008C6767" w:rsidRPr="008C6767" w:rsidRDefault="008C6767" w:rsidP="008C6767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</w:rPr>
            </w:pPr>
            <w:r w:rsidRPr="008C6767">
              <w:rPr>
                <w:rFonts w:cs="Arial"/>
                <w:sz w:val="32"/>
                <w:szCs w:val="32"/>
                <w:rtl/>
              </w:rPr>
              <w:t>يعين موقعه في ال</w:t>
            </w:r>
            <w:r w:rsidR="00AF5E38">
              <w:rPr>
                <w:rFonts w:cs="Arial" w:hint="cs"/>
                <w:sz w:val="32"/>
                <w:szCs w:val="32"/>
                <w:rtl/>
              </w:rPr>
              <w:t>ف</w:t>
            </w:r>
            <w:r w:rsidRPr="008C6767">
              <w:rPr>
                <w:rFonts w:cs="Arial"/>
                <w:sz w:val="32"/>
                <w:szCs w:val="32"/>
                <w:rtl/>
              </w:rPr>
              <w:t>ضاء ويصف تنقلا ويتعرف على المجسمات والاستقامية ويعرف الخواص الهندسية المتعلقة بتمثيل ونقل</w:t>
            </w:r>
            <w:r w:rsidRPr="008C6767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8C6767">
              <w:rPr>
                <w:rFonts w:cs="Arial"/>
                <w:sz w:val="32"/>
                <w:szCs w:val="32"/>
                <w:rtl/>
              </w:rPr>
              <w:t>وإنشاء الأشكال.</w:t>
            </w:r>
          </w:p>
          <w:p w14:paraId="28F57AFC" w14:textId="101E6DCF" w:rsidR="008C6767" w:rsidRPr="008C6767" w:rsidRDefault="008C6767" w:rsidP="008C6767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8C6767">
              <w:rPr>
                <w:rFonts w:cs="Arial"/>
                <w:sz w:val="32"/>
                <w:szCs w:val="32"/>
                <w:rtl/>
              </w:rPr>
              <w:t>يستعمل المصطلحات والتعابير المناسبة لتحديد</w:t>
            </w:r>
            <w:r w:rsidRPr="008C6767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8C6767">
              <w:rPr>
                <w:rFonts w:cs="Arial"/>
                <w:sz w:val="32"/>
                <w:szCs w:val="32"/>
                <w:rtl/>
              </w:rPr>
              <w:t>موقع شيء في الفضاء أو على مخطط أو لنقل شكل اعتمادا على خواص هندسية ويقارن أطوالا</w:t>
            </w:r>
            <w:r w:rsidRPr="008C6767">
              <w:rPr>
                <w:rFonts w:hint="cs"/>
                <w:sz w:val="32"/>
                <w:szCs w:val="32"/>
                <w:rtl/>
              </w:rPr>
              <w:t xml:space="preserve"> </w:t>
            </w:r>
          </w:p>
          <w:p w14:paraId="6C7BCDBE" w14:textId="12F44361" w:rsidR="008C6767" w:rsidRPr="008C6767" w:rsidRDefault="008C6767" w:rsidP="008C6767">
            <w:pPr>
              <w:pStyle w:val="ListParagraph"/>
              <w:numPr>
                <w:ilvl w:val="0"/>
                <w:numId w:val="3"/>
              </w:numPr>
              <w:bidi/>
              <w:rPr>
                <w:rFonts w:cs="Arial"/>
                <w:sz w:val="32"/>
                <w:szCs w:val="32"/>
                <w:rtl/>
              </w:rPr>
            </w:pPr>
            <w:r w:rsidRPr="008C6767">
              <w:rPr>
                <w:rFonts w:cs="Arial"/>
                <w:sz w:val="32"/>
                <w:szCs w:val="32"/>
                <w:rtl/>
              </w:rPr>
              <w:t>يستثمر المناسبات التي توفرها أنشطة القسم</w:t>
            </w:r>
            <w:r w:rsidRPr="008C6767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8C6767">
              <w:rPr>
                <w:rFonts w:cs="Arial"/>
                <w:sz w:val="32"/>
                <w:szCs w:val="32"/>
                <w:rtl/>
              </w:rPr>
              <w:t xml:space="preserve">والوضعيات </w:t>
            </w:r>
            <w:r w:rsidR="00956241">
              <w:rPr>
                <w:rFonts w:cs="Arial" w:hint="cs"/>
                <w:sz w:val="32"/>
                <w:szCs w:val="32"/>
                <w:rtl/>
              </w:rPr>
              <w:t>ل</w:t>
            </w:r>
            <w:r w:rsidRPr="008C6767">
              <w:rPr>
                <w:rFonts w:cs="Arial"/>
                <w:sz w:val="32"/>
                <w:szCs w:val="32"/>
                <w:rtl/>
              </w:rPr>
              <w:t>تطوير</w:t>
            </w:r>
            <w:r w:rsidRPr="008C6767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8C6767">
              <w:rPr>
                <w:rFonts w:cs="Arial"/>
                <w:sz w:val="32"/>
                <w:szCs w:val="32"/>
                <w:rtl/>
              </w:rPr>
              <w:t>الكفاءات العرضية وترسيخ</w:t>
            </w:r>
            <w:r w:rsidRPr="008C6767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8C6767">
              <w:rPr>
                <w:rFonts w:cs="Arial"/>
                <w:sz w:val="32"/>
                <w:szCs w:val="32"/>
                <w:rtl/>
              </w:rPr>
              <w:t>القيم والمواقف</w:t>
            </w:r>
          </w:p>
          <w:p w14:paraId="29E3C9C5" w14:textId="77777777" w:rsidR="007879C1" w:rsidRPr="00C945FB" w:rsidRDefault="007879C1" w:rsidP="00631684">
            <w:pPr>
              <w:bidi/>
              <w:rPr>
                <w:sz w:val="32"/>
                <w:szCs w:val="32"/>
                <w:rtl/>
              </w:rPr>
            </w:pPr>
          </w:p>
        </w:tc>
      </w:tr>
      <w:tr w:rsidR="007879C1" w:rsidRPr="00C945FB" w14:paraId="095B9408" w14:textId="77777777" w:rsidTr="006951A9">
        <w:tc>
          <w:tcPr>
            <w:tcW w:w="1197" w:type="dxa"/>
            <w:vMerge/>
            <w:textDirection w:val="btLr"/>
            <w:vAlign w:val="center"/>
          </w:tcPr>
          <w:p w14:paraId="45C82A45" w14:textId="77777777" w:rsidR="007879C1" w:rsidRPr="00C945FB" w:rsidRDefault="007879C1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519" w:type="dxa"/>
            <w:vAlign w:val="center"/>
          </w:tcPr>
          <w:p w14:paraId="2B0A6E1D" w14:textId="73638B5D" w:rsidR="007879C1" w:rsidRPr="00C945FB" w:rsidRDefault="007879C1" w:rsidP="00631684">
            <w:pPr>
              <w:bidi/>
              <w:jc w:val="center"/>
              <w:rPr>
                <w:b/>
                <w:bCs/>
                <w:color w:val="4472C4" w:themeColor="accent1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4472C4" w:themeColor="accent1"/>
                <w:sz w:val="32"/>
                <w:szCs w:val="32"/>
                <w:rtl/>
                <w:lang w:bidi="ar-DZ"/>
              </w:rPr>
              <w:t>المقاديرو القياس</w:t>
            </w:r>
          </w:p>
        </w:tc>
        <w:tc>
          <w:tcPr>
            <w:tcW w:w="6926" w:type="dxa"/>
          </w:tcPr>
          <w:p w14:paraId="74E5111A" w14:textId="0D2C21C0" w:rsidR="00956241" w:rsidRPr="00956241" w:rsidRDefault="00956241" w:rsidP="00956241">
            <w:pPr>
              <w:pStyle w:val="ListParagraph"/>
              <w:numPr>
                <w:ilvl w:val="0"/>
                <w:numId w:val="3"/>
              </w:numPr>
              <w:bidi/>
              <w:rPr>
                <w:rFonts w:cs="Arial"/>
                <w:sz w:val="32"/>
                <w:szCs w:val="32"/>
                <w:rtl/>
              </w:rPr>
            </w:pPr>
            <w:r w:rsidRPr="00956241">
              <w:rPr>
                <w:rFonts w:cs="Arial"/>
                <w:sz w:val="32"/>
                <w:szCs w:val="32"/>
                <w:rtl/>
              </w:rPr>
              <w:t>يعرف وحدات قياس</w:t>
            </w:r>
            <w:r w:rsidRPr="00956241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956241">
              <w:rPr>
                <w:rFonts w:cs="Arial"/>
                <w:sz w:val="32"/>
                <w:szCs w:val="32"/>
                <w:rtl/>
              </w:rPr>
              <w:t>المقادير (الطول، الكتلة</w:t>
            </w:r>
            <w:r w:rsidRPr="00956241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956241">
              <w:rPr>
                <w:rFonts w:cs="Arial"/>
                <w:sz w:val="32"/>
                <w:szCs w:val="32"/>
                <w:rtl/>
              </w:rPr>
              <w:t>السعة الزمن) والعلاقات بين مختلف الوحدات</w:t>
            </w:r>
          </w:p>
          <w:p w14:paraId="0477F59C" w14:textId="303435F0" w:rsidR="00956241" w:rsidRPr="00956241" w:rsidRDefault="00956241" w:rsidP="00956241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</w:rPr>
            </w:pPr>
            <w:r w:rsidRPr="00956241">
              <w:rPr>
                <w:rFonts w:cs="Arial"/>
                <w:sz w:val="32"/>
                <w:szCs w:val="32"/>
                <w:rtl/>
              </w:rPr>
              <w:t>يقيس أطوالا (باستعمال</w:t>
            </w:r>
            <w:r w:rsidRPr="00956241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956241">
              <w:rPr>
                <w:rFonts w:cs="Arial"/>
                <w:sz w:val="32"/>
                <w:szCs w:val="32"/>
                <w:rtl/>
              </w:rPr>
              <w:t>وحدتي المتر والسنتيمتر) ويقارن سعات وكتلا</w:t>
            </w:r>
            <w:r w:rsidRPr="00956241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956241">
              <w:rPr>
                <w:rFonts w:cs="Arial"/>
                <w:sz w:val="32"/>
                <w:szCs w:val="32"/>
                <w:rtl/>
              </w:rPr>
              <w:t>(الميزان ذو الكفتين) ويعلم</w:t>
            </w:r>
            <w:r w:rsidRPr="00956241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956241">
              <w:rPr>
                <w:rFonts w:cs="Arial"/>
                <w:sz w:val="32"/>
                <w:szCs w:val="32"/>
                <w:rtl/>
              </w:rPr>
              <w:t>أحداثا باستعمال الروزنامة</w:t>
            </w:r>
            <w:r w:rsidRPr="00956241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956241">
              <w:rPr>
                <w:rFonts w:cs="Arial"/>
                <w:sz w:val="32"/>
                <w:szCs w:val="32"/>
                <w:rtl/>
              </w:rPr>
              <w:t>والوحدات ويقدر مددا.</w:t>
            </w:r>
          </w:p>
          <w:p w14:paraId="0916027F" w14:textId="6C77A18A" w:rsidR="00956241" w:rsidRPr="00956241" w:rsidRDefault="00956241" w:rsidP="00956241">
            <w:pPr>
              <w:pStyle w:val="ListParagraph"/>
              <w:numPr>
                <w:ilvl w:val="0"/>
                <w:numId w:val="3"/>
              </w:numPr>
              <w:bidi/>
              <w:rPr>
                <w:rFonts w:cs="Arial"/>
                <w:sz w:val="32"/>
                <w:szCs w:val="32"/>
                <w:rtl/>
              </w:rPr>
            </w:pPr>
            <w:r w:rsidRPr="00956241">
              <w:rPr>
                <w:rFonts w:cs="Arial"/>
                <w:sz w:val="32"/>
                <w:szCs w:val="32"/>
                <w:rtl/>
              </w:rPr>
              <w:lastRenderedPageBreak/>
              <w:t>يستثمر المناسبات التي توفرها أنشطة القسم والوضعيات التطوير الكفاءات العرضية وترسيخ القيم والمواقف.</w:t>
            </w:r>
          </w:p>
          <w:p w14:paraId="4A2F083B" w14:textId="0983F303" w:rsidR="007879C1" w:rsidRPr="00956241" w:rsidRDefault="007879C1" w:rsidP="00956241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</w:p>
        </w:tc>
      </w:tr>
      <w:tr w:rsidR="007879C1" w:rsidRPr="00C945FB" w14:paraId="711E999D" w14:textId="77777777" w:rsidTr="006951A9">
        <w:tc>
          <w:tcPr>
            <w:tcW w:w="1197" w:type="dxa"/>
            <w:vMerge/>
            <w:textDirection w:val="btLr"/>
            <w:vAlign w:val="center"/>
          </w:tcPr>
          <w:p w14:paraId="1540F00F" w14:textId="77777777" w:rsidR="007879C1" w:rsidRPr="00C945FB" w:rsidRDefault="007879C1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519" w:type="dxa"/>
            <w:vAlign w:val="center"/>
          </w:tcPr>
          <w:p w14:paraId="774633B5" w14:textId="7D6B9E0B" w:rsidR="007879C1" w:rsidRPr="00C945FB" w:rsidRDefault="007879C1" w:rsidP="00631684">
            <w:pPr>
              <w:bidi/>
              <w:jc w:val="center"/>
              <w:rPr>
                <w:b/>
                <w:bCs/>
                <w:color w:val="4472C4" w:themeColor="accent1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4472C4" w:themeColor="accent1"/>
                <w:sz w:val="32"/>
                <w:szCs w:val="32"/>
                <w:rtl/>
                <w:lang w:bidi="ar-DZ"/>
              </w:rPr>
              <w:t>تنظيم معطيات</w:t>
            </w:r>
          </w:p>
        </w:tc>
        <w:tc>
          <w:tcPr>
            <w:tcW w:w="6926" w:type="dxa"/>
          </w:tcPr>
          <w:p w14:paraId="260E774F" w14:textId="77777777" w:rsidR="00956241" w:rsidRPr="00956241" w:rsidRDefault="00956241" w:rsidP="00956241">
            <w:pPr>
              <w:pStyle w:val="ListParagraph"/>
              <w:numPr>
                <w:ilvl w:val="0"/>
                <w:numId w:val="3"/>
              </w:numPr>
              <w:bidi/>
              <w:rPr>
                <w:rFonts w:cs="Arial"/>
                <w:sz w:val="32"/>
                <w:szCs w:val="32"/>
                <w:rtl/>
              </w:rPr>
            </w:pPr>
            <w:r w:rsidRPr="00956241">
              <w:rPr>
                <w:rFonts w:cs="Arial"/>
                <w:sz w:val="32"/>
                <w:szCs w:val="32"/>
                <w:rtl/>
              </w:rPr>
              <w:t>يحدد المهمة ويستخرج معلومات من سند معطى</w:t>
            </w:r>
            <w:r w:rsidRPr="00956241">
              <w:rPr>
                <w:rFonts w:cs="Arial" w:hint="cs"/>
                <w:sz w:val="32"/>
                <w:szCs w:val="32"/>
                <w:rtl/>
              </w:rPr>
              <w:t xml:space="preserve"> ( </w:t>
            </w:r>
            <w:r w:rsidRPr="00956241">
              <w:rPr>
                <w:rFonts w:cs="Arial"/>
                <w:sz w:val="32"/>
                <w:szCs w:val="32"/>
                <w:rtl/>
              </w:rPr>
              <w:t xml:space="preserve">شيء، صورة، رسم، جدول مخطط </w:t>
            </w:r>
            <w:r w:rsidRPr="00956241">
              <w:rPr>
                <w:rFonts w:cs="Arial" w:hint="cs"/>
                <w:sz w:val="32"/>
                <w:szCs w:val="32"/>
                <w:rtl/>
              </w:rPr>
              <w:t>ق</w:t>
            </w:r>
            <w:r w:rsidRPr="00956241">
              <w:rPr>
                <w:rFonts w:cs="Arial"/>
                <w:sz w:val="32"/>
                <w:szCs w:val="32"/>
                <w:rtl/>
              </w:rPr>
              <w:t>ائمة</w:t>
            </w:r>
            <w:r w:rsidRPr="00956241">
              <w:rPr>
                <w:rFonts w:cs="Arial" w:hint="cs"/>
                <w:sz w:val="32"/>
                <w:szCs w:val="32"/>
                <w:rtl/>
              </w:rPr>
              <w:t xml:space="preserve"> )</w:t>
            </w:r>
          </w:p>
          <w:p w14:paraId="1403D48A" w14:textId="77777777" w:rsidR="00956241" w:rsidRPr="00956241" w:rsidRDefault="00956241" w:rsidP="00956241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</w:rPr>
            </w:pPr>
            <w:r w:rsidRPr="00956241">
              <w:rPr>
                <w:rFonts w:cs="Arial" w:hint="cs"/>
                <w:sz w:val="32"/>
                <w:szCs w:val="32"/>
                <w:rtl/>
              </w:rPr>
              <w:t>ي</w:t>
            </w:r>
            <w:r w:rsidRPr="00956241">
              <w:rPr>
                <w:rFonts w:cs="Arial"/>
                <w:sz w:val="32"/>
                <w:szCs w:val="32"/>
                <w:rtl/>
              </w:rPr>
              <w:t>عد سيرورة شخصية لاستخراج معلومات موجودة في سند (شيء، صورة، رسم، جدول، مخطط) واستعمالها في إنجاز مهمة</w:t>
            </w:r>
          </w:p>
          <w:p w14:paraId="5B3A92CD" w14:textId="1BBA4644" w:rsidR="007879C1" w:rsidRPr="00956241" w:rsidRDefault="00956241" w:rsidP="00956241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956241">
              <w:rPr>
                <w:rFonts w:cs="Arial"/>
                <w:sz w:val="32"/>
                <w:szCs w:val="32"/>
                <w:rtl/>
              </w:rPr>
              <w:t>يستثمر المناسبات التي توفرها أنشطة القسم</w:t>
            </w:r>
            <w:r w:rsidRPr="00956241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956241">
              <w:rPr>
                <w:rFonts w:cs="Arial"/>
                <w:sz w:val="32"/>
                <w:szCs w:val="32"/>
                <w:rtl/>
              </w:rPr>
              <w:t>والوضعيات لتطويرالكفاءات العرضية</w:t>
            </w:r>
            <w:r w:rsidRPr="00956241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956241">
              <w:rPr>
                <w:rFonts w:cs="Arial"/>
                <w:sz w:val="32"/>
                <w:szCs w:val="32"/>
                <w:rtl/>
              </w:rPr>
              <w:t>وترسيخ القيم</w:t>
            </w:r>
            <w:r w:rsidRPr="00956241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956241">
              <w:rPr>
                <w:rFonts w:cs="Arial"/>
                <w:sz w:val="32"/>
                <w:szCs w:val="32"/>
                <w:rtl/>
              </w:rPr>
              <w:t>والمواقف</w:t>
            </w:r>
          </w:p>
        </w:tc>
      </w:tr>
      <w:tr w:rsidR="00335C93" w:rsidRPr="00C945FB" w14:paraId="14E644C6" w14:textId="77777777" w:rsidTr="006951A9">
        <w:tc>
          <w:tcPr>
            <w:tcW w:w="1197" w:type="dxa"/>
            <w:vMerge w:val="restart"/>
            <w:textDirection w:val="btLr"/>
            <w:vAlign w:val="center"/>
          </w:tcPr>
          <w:p w14:paraId="6B24A6A8" w14:textId="6C5DF6F8" w:rsidR="00335C93" w:rsidRPr="00C945FB" w:rsidRDefault="00335C93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التربية الإسلامية</w:t>
            </w:r>
          </w:p>
        </w:tc>
        <w:tc>
          <w:tcPr>
            <w:tcW w:w="2519" w:type="dxa"/>
            <w:vAlign w:val="center"/>
          </w:tcPr>
          <w:p w14:paraId="781A6294" w14:textId="4C7F0318" w:rsidR="00335C93" w:rsidRPr="00C945FB" w:rsidRDefault="00335C93" w:rsidP="00631684">
            <w:pPr>
              <w:bidi/>
              <w:jc w:val="center"/>
              <w:rPr>
                <w:b/>
                <w:bCs/>
                <w:color w:val="538135" w:themeColor="accent6" w:themeShade="BF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القرآن</w:t>
            </w:r>
            <w:r w:rsidRPr="00C945FB">
              <w:rPr>
                <w:b/>
                <w:bCs/>
                <w:color w:val="538135" w:themeColor="accent6" w:themeShade="BF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الكريم والحديث الشريف</w:t>
            </w:r>
          </w:p>
        </w:tc>
        <w:tc>
          <w:tcPr>
            <w:tcW w:w="6926" w:type="dxa"/>
          </w:tcPr>
          <w:p w14:paraId="6E807C79" w14:textId="64C8CB4D" w:rsidR="00FF3AD8" w:rsidRPr="00C945FB" w:rsidRDefault="00FF3AD8" w:rsidP="00FF3AD8">
            <w:pPr>
              <w:pStyle w:val="ListParagraph"/>
              <w:numPr>
                <w:ilvl w:val="0"/>
                <w:numId w:val="2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الحفظ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والاستظهارالصحيح</w:t>
            </w:r>
          </w:p>
          <w:p w14:paraId="2744C92B" w14:textId="0C44F0A5" w:rsidR="00335C93" w:rsidRPr="00C945FB" w:rsidRDefault="00FF3AD8" w:rsidP="00FF3AD8">
            <w:pPr>
              <w:pStyle w:val="ListParagraph"/>
              <w:numPr>
                <w:ilvl w:val="0"/>
                <w:numId w:val="2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الفهم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السليم</w:t>
            </w:r>
          </w:p>
        </w:tc>
      </w:tr>
      <w:tr w:rsidR="00335C93" w:rsidRPr="00C945FB" w14:paraId="071BD116" w14:textId="77777777" w:rsidTr="006951A9">
        <w:tc>
          <w:tcPr>
            <w:tcW w:w="1197" w:type="dxa"/>
            <w:vMerge/>
            <w:textDirection w:val="btLr"/>
            <w:vAlign w:val="center"/>
          </w:tcPr>
          <w:p w14:paraId="2A783B79" w14:textId="77777777" w:rsidR="00335C93" w:rsidRPr="00C945FB" w:rsidRDefault="00335C93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519" w:type="dxa"/>
            <w:vAlign w:val="center"/>
          </w:tcPr>
          <w:p w14:paraId="618E54D7" w14:textId="06E8E7A4" w:rsidR="00335C93" w:rsidRPr="00C945FB" w:rsidRDefault="00335C93" w:rsidP="00631684">
            <w:pPr>
              <w:bidi/>
              <w:jc w:val="center"/>
              <w:rPr>
                <w:b/>
                <w:bCs/>
                <w:color w:val="538135" w:themeColor="accent6" w:themeShade="BF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مبادئ</w:t>
            </w:r>
            <w:r w:rsidRPr="00C945FB">
              <w:rPr>
                <w:b/>
                <w:bCs/>
                <w:color w:val="538135" w:themeColor="accent6" w:themeShade="BF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أوّلية في</w:t>
            </w:r>
            <w:r w:rsidRPr="00C945FB">
              <w:rPr>
                <w:b/>
                <w:bCs/>
                <w:color w:val="538135" w:themeColor="accent6" w:themeShade="BF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العقيدة الإسلامية والعبادات</w:t>
            </w:r>
          </w:p>
        </w:tc>
        <w:tc>
          <w:tcPr>
            <w:tcW w:w="6926" w:type="dxa"/>
          </w:tcPr>
          <w:p w14:paraId="56D2BB47" w14:textId="328EF49C" w:rsidR="00FF3AD8" w:rsidRPr="00C945FB" w:rsidRDefault="00FF3AD8" w:rsidP="00FF3AD8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الحفظ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والفهم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السليم</w:t>
            </w:r>
          </w:p>
          <w:p w14:paraId="2C59ABAD" w14:textId="314AC8A2" w:rsidR="00335C93" w:rsidRPr="00C945FB" w:rsidRDefault="00FF3AD8" w:rsidP="00FF3AD8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وضعيات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الاستعمال</w:t>
            </w:r>
          </w:p>
        </w:tc>
      </w:tr>
      <w:tr w:rsidR="00335C93" w:rsidRPr="00C945FB" w14:paraId="71449323" w14:textId="77777777" w:rsidTr="006951A9">
        <w:tc>
          <w:tcPr>
            <w:tcW w:w="1197" w:type="dxa"/>
            <w:vMerge/>
            <w:textDirection w:val="btLr"/>
            <w:vAlign w:val="center"/>
          </w:tcPr>
          <w:p w14:paraId="16BD48EA" w14:textId="77777777" w:rsidR="00335C93" w:rsidRPr="00C945FB" w:rsidRDefault="00335C93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519" w:type="dxa"/>
            <w:vAlign w:val="center"/>
          </w:tcPr>
          <w:p w14:paraId="76A2F9AB" w14:textId="6D3AFABC" w:rsidR="00335C93" w:rsidRPr="00C945FB" w:rsidRDefault="00335C93" w:rsidP="00631684">
            <w:pPr>
              <w:bidi/>
              <w:jc w:val="center"/>
              <w:rPr>
                <w:b/>
                <w:bCs/>
                <w:color w:val="538135" w:themeColor="accent6" w:themeShade="BF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تهذيب السلوك</w:t>
            </w:r>
          </w:p>
        </w:tc>
        <w:tc>
          <w:tcPr>
            <w:tcW w:w="6926" w:type="dxa"/>
          </w:tcPr>
          <w:p w14:paraId="03A1C662" w14:textId="7E420161" w:rsidR="00FF3AD8" w:rsidRPr="00C945FB" w:rsidRDefault="00FF3AD8" w:rsidP="00FF3AD8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معرفة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القيم والسلوكات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الحميدة</w:t>
            </w:r>
          </w:p>
          <w:p w14:paraId="65510BF5" w14:textId="62688129" w:rsidR="00335C93" w:rsidRPr="00C945FB" w:rsidRDefault="00FF3AD8" w:rsidP="00FF3AD8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التوظيف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والممارسة</w:t>
            </w:r>
          </w:p>
        </w:tc>
      </w:tr>
      <w:tr w:rsidR="00335C93" w:rsidRPr="00C945FB" w14:paraId="4F12B7EC" w14:textId="77777777" w:rsidTr="006951A9">
        <w:tc>
          <w:tcPr>
            <w:tcW w:w="1197" w:type="dxa"/>
            <w:vMerge/>
            <w:textDirection w:val="btLr"/>
            <w:vAlign w:val="center"/>
          </w:tcPr>
          <w:p w14:paraId="56625DEE" w14:textId="77777777" w:rsidR="00335C93" w:rsidRPr="00C945FB" w:rsidRDefault="00335C93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519" w:type="dxa"/>
            <w:vAlign w:val="center"/>
          </w:tcPr>
          <w:p w14:paraId="16BA4A28" w14:textId="74FB2FA6" w:rsidR="00335C93" w:rsidRPr="00C945FB" w:rsidRDefault="00335C93" w:rsidP="00631684">
            <w:pPr>
              <w:bidi/>
              <w:jc w:val="center"/>
              <w:rPr>
                <w:b/>
                <w:bCs/>
                <w:color w:val="538135" w:themeColor="accent6" w:themeShade="BF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  <w:lang w:bidi="ar-DZ"/>
              </w:rPr>
              <w:t>مبادئ أولية في السيرة النبوية</w:t>
            </w:r>
            <w:r w:rsidR="00FF3AD8" w:rsidRPr="00C945FB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  <w:lang w:bidi="ar-DZ"/>
              </w:rPr>
              <w:t xml:space="preserve"> و القصص</w:t>
            </w:r>
          </w:p>
        </w:tc>
        <w:tc>
          <w:tcPr>
            <w:tcW w:w="6926" w:type="dxa"/>
          </w:tcPr>
          <w:p w14:paraId="22503D91" w14:textId="192288E7" w:rsidR="00FF3AD8" w:rsidRPr="00C945FB" w:rsidRDefault="00FF3AD8" w:rsidP="00FF3AD8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العبر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المستخلصة من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سيرته</w:t>
            </w:r>
          </w:p>
          <w:p w14:paraId="7B56A6E2" w14:textId="5532F8F7" w:rsidR="00FF3AD8" w:rsidRPr="00C945FB" w:rsidRDefault="00FF3AD8" w:rsidP="00FF3AD8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الاسترشاد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بالآثار</w:t>
            </w:r>
          </w:p>
          <w:p w14:paraId="03BB9A15" w14:textId="1F85FCD7" w:rsidR="00335C93" w:rsidRPr="00C945FB" w:rsidRDefault="00FF3AD8" w:rsidP="00FF3AD8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العبرة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من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القصتين</w:t>
            </w:r>
          </w:p>
        </w:tc>
      </w:tr>
      <w:tr w:rsidR="00344613" w:rsidRPr="00C945FB" w14:paraId="6241A932" w14:textId="77777777" w:rsidTr="006951A9">
        <w:tc>
          <w:tcPr>
            <w:tcW w:w="1197" w:type="dxa"/>
            <w:vMerge w:val="restart"/>
            <w:textDirection w:val="btLr"/>
            <w:vAlign w:val="center"/>
          </w:tcPr>
          <w:p w14:paraId="166C9E48" w14:textId="674CBF63" w:rsidR="00344613" w:rsidRPr="00C945FB" w:rsidRDefault="00344613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التربية العلمية و التكنولوجية</w:t>
            </w:r>
          </w:p>
        </w:tc>
        <w:tc>
          <w:tcPr>
            <w:tcW w:w="2519" w:type="dxa"/>
            <w:vAlign w:val="center"/>
          </w:tcPr>
          <w:p w14:paraId="6000E906" w14:textId="35482BB8" w:rsidR="00344613" w:rsidRPr="00C945FB" w:rsidRDefault="00344613" w:rsidP="00631684">
            <w:pPr>
              <w:bidi/>
              <w:jc w:val="center"/>
              <w:rPr>
                <w:color w:val="FF0000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الإنسان والصحّة</w:t>
            </w:r>
          </w:p>
        </w:tc>
        <w:tc>
          <w:tcPr>
            <w:tcW w:w="6926" w:type="dxa"/>
          </w:tcPr>
          <w:p w14:paraId="44244239" w14:textId="77777777" w:rsidR="00A60772" w:rsidRPr="00C945FB" w:rsidRDefault="00A60772" w:rsidP="00A60772">
            <w:pPr>
              <w:pStyle w:val="ListParagraph"/>
              <w:numPr>
                <w:ilvl w:val="0"/>
                <w:numId w:val="12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التعرف على الأغذية</w:t>
            </w:r>
            <w:r w:rsidRPr="00C945FB">
              <w:rPr>
                <w:rFonts w:cs="Arial"/>
                <w:sz w:val="32"/>
                <w:szCs w:val="32"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وتنوعها</w:t>
            </w:r>
          </w:p>
          <w:p w14:paraId="3E0D637E" w14:textId="77777777" w:rsidR="00A60772" w:rsidRPr="00C945FB" w:rsidRDefault="00A60772" w:rsidP="00A60772">
            <w:pPr>
              <w:pStyle w:val="ListParagraph"/>
              <w:numPr>
                <w:ilvl w:val="0"/>
                <w:numId w:val="12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اعتماد القواعد الصحية في التغذية</w:t>
            </w:r>
          </w:p>
          <w:p w14:paraId="22AEA9FF" w14:textId="77777777" w:rsidR="00A60772" w:rsidRPr="00C945FB" w:rsidRDefault="00A60772" w:rsidP="00A60772">
            <w:pPr>
              <w:pStyle w:val="ListParagraph"/>
              <w:numPr>
                <w:ilvl w:val="0"/>
                <w:numId w:val="12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التعرف على المظاهر</w:t>
            </w:r>
            <w:r w:rsidRPr="00C945FB">
              <w:rPr>
                <w:rFonts w:cs="Arial"/>
                <w:sz w:val="32"/>
                <w:szCs w:val="32"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الخارجية لنشاط القلب</w:t>
            </w:r>
          </w:p>
          <w:p w14:paraId="21BC7195" w14:textId="77777777" w:rsidR="00A60772" w:rsidRPr="00C945FB" w:rsidRDefault="00A60772" w:rsidP="00A60772">
            <w:pPr>
              <w:pStyle w:val="ListParagraph"/>
              <w:numPr>
                <w:ilvl w:val="0"/>
                <w:numId w:val="12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الربط بين الجهد العضلي وتس</w:t>
            </w:r>
            <w:r w:rsidRPr="00C945FB">
              <w:rPr>
                <w:rFonts w:cs="Arial" w:hint="cs"/>
                <w:sz w:val="32"/>
                <w:szCs w:val="32"/>
                <w:rtl/>
                <w:lang w:bidi="ar-DZ"/>
              </w:rPr>
              <w:t>ا</w:t>
            </w:r>
            <w:r w:rsidRPr="00C945FB">
              <w:rPr>
                <w:rFonts w:cs="Arial"/>
                <w:sz w:val="32"/>
                <w:szCs w:val="32"/>
                <w:rtl/>
              </w:rPr>
              <w:t>رع النبض</w:t>
            </w:r>
          </w:p>
          <w:p w14:paraId="1DF88637" w14:textId="1E2D1D5F" w:rsidR="00344613" w:rsidRPr="00C945FB" w:rsidRDefault="00344613" w:rsidP="00A60772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</w:tr>
      <w:tr w:rsidR="00344613" w:rsidRPr="00C945FB" w14:paraId="3EFD2D02" w14:textId="77777777" w:rsidTr="006951A9">
        <w:tc>
          <w:tcPr>
            <w:tcW w:w="1197" w:type="dxa"/>
            <w:vMerge/>
            <w:vAlign w:val="center"/>
          </w:tcPr>
          <w:p w14:paraId="3DDCEE30" w14:textId="77777777" w:rsidR="00344613" w:rsidRPr="00C945FB" w:rsidRDefault="00344613" w:rsidP="00631684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519" w:type="dxa"/>
            <w:vAlign w:val="center"/>
          </w:tcPr>
          <w:p w14:paraId="5FAA7A28" w14:textId="3BE3C0B8" w:rsidR="00344613" w:rsidRPr="00C945FB" w:rsidRDefault="00344613" w:rsidP="00631684">
            <w:pPr>
              <w:bidi/>
              <w:jc w:val="center"/>
              <w:rPr>
                <w:color w:val="FF0000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الإنسان والمحيط</w:t>
            </w:r>
          </w:p>
        </w:tc>
        <w:tc>
          <w:tcPr>
            <w:tcW w:w="6926" w:type="dxa"/>
          </w:tcPr>
          <w:p w14:paraId="2197538C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التعرف على مختلف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أنماط التنقل عند الحيوانات</w:t>
            </w:r>
          </w:p>
          <w:p w14:paraId="456CE119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الربط بين نمط التنقل الأرضي وسطح الارتكاز</w:t>
            </w:r>
          </w:p>
          <w:p w14:paraId="7D04619B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 xml:space="preserve"> التعرف على الأنظمة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الغذائية المختلفة</w:t>
            </w:r>
          </w:p>
          <w:p w14:paraId="2C217C3C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 xml:space="preserve"> تحليل السلوك الغذائي عند الحيوان</w:t>
            </w:r>
          </w:p>
          <w:p w14:paraId="1BA7C644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التعرّف على الأنماط المختلفة للتنفس عند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الحيوانات</w:t>
            </w:r>
          </w:p>
          <w:p w14:paraId="0E6DE896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 xml:space="preserve"> توفير الشروط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المناسبة للعيش عند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الحيوانات</w:t>
            </w:r>
          </w:p>
          <w:p w14:paraId="298079B7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التعرّف على بعض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حاجات النباتات الخضراء للنمو</w:t>
            </w:r>
          </w:p>
          <w:p w14:paraId="40CA364D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 xml:space="preserve"> التعرف على التكاثر عند النباتات ذات الأزهار</w:t>
            </w:r>
          </w:p>
          <w:p w14:paraId="2891F321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 w:hint="cs"/>
                <w:sz w:val="32"/>
                <w:szCs w:val="32"/>
                <w:rtl/>
              </w:rPr>
              <w:t>ال</w:t>
            </w:r>
            <w:r w:rsidRPr="00C945FB">
              <w:rPr>
                <w:rFonts w:cs="Arial"/>
                <w:sz w:val="32"/>
                <w:szCs w:val="32"/>
                <w:rtl/>
              </w:rPr>
              <w:t>محافظة على النباتات والاعتناء بها</w:t>
            </w:r>
          </w:p>
          <w:p w14:paraId="0228F396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 w:hint="cs"/>
                <w:sz w:val="32"/>
                <w:szCs w:val="32"/>
                <w:rtl/>
              </w:rPr>
              <w:t>ا</w:t>
            </w:r>
            <w:r w:rsidRPr="00C945FB">
              <w:rPr>
                <w:rFonts w:cs="Arial"/>
                <w:sz w:val="32"/>
                <w:szCs w:val="32"/>
                <w:rtl/>
              </w:rPr>
              <w:t>لتعرّف على عناصر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الشبكة العمومية لتوزيع المياه.</w:t>
            </w:r>
          </w:p>
          <w:p w14:paraId="7815769D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الاستهلاك العقلاني للماء الشروب والمساهمة في الحفاظ على شبكة توزيعه ومصادره.</w:t>
            </w:r>
          </w:p>
          <w:p w14:paraId="6A745CEC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 xml:space="preserve"> التعرف على مخاطر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النفايات التي تخلفها نشاطات الإنسان.</w:t>
            </w:r>
          </w:p>
          <w:p w14:paraId="2A1D3EC1" w14:textId="58949237" w:rsidR="00344613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rtl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المساهمة في الحدّ من عواقب النفايات.</w:t>
            </w:r>
          </w:p>
        </w:tc>
      </w:tr>
      <w:tr w:rsidR="00344613" w:rsidRPr="00C945FB" w14:paraId="4E910D02" w14:textId="77777777" w:rsidTr="006951A9">
        <w:tc>
          <w:tcPr>
            <w:tcW w:w="1197" w:type="dxa"/>
            <w:vMerge/>
            <w:vAlign w:val="center"/>
          </w:tcPr>
          <w:p w14:paraId="2F13291E" w14:textId="77777777" w:rsidR="00344613" w:rsidRPr="00C945FB" w:rsidRDefault="00344613" w:rsidP="00631684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519" w:type="dxa"/>
            <w:vAlign w:val="center"/>
          </w:tcPr>
          <w:p w14:paraId="0D1D295C" w14:textId="4DAB3381" w:rsidR="00344613" w:rsidRPr="00C945FB" w:rsidRDefault="00344613" w:rsidP="00631684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المعلمة في</w:t>
            </w:r>
            <w:r w:rsidRPr="00C945FB">
              <w:rPr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الفضاء والزمن</w:t>
            </w:r>
          </w:p>
        </w:tc>
        <w:tc>
          <w:tcPr>
            <w:tcW w:w="6926" w:type="dxa"/>
          </w:tcPr>
          <w:p w14:paraId="68D93DCC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التعرف على ظاهرة تعاقب الليل والنهار.</w:t>
            </w:r>
          </w:p>
          <w:p w14:paraId="7124B46A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ربط مفهوم اليوم بحركة الأرض حول نفسها.</w:t>
            </w:r>
          </w:p>
          <w:p w14:paraId="282A49A2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lastRenderedPageBreak/>
              <w:t>التعرف على كيفية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بناء الرزنامة.</w:t>
            </w:r>
          </w:p>
          <w:p w14:paraId="32C87082" w14:textId="035635AB" w:rsidR="00344613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rtl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 xml:space="preserve"> استعمال رزنامات مختلفة لتحديد تاريخ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حادثة.</w:t>
            </w:r>
          </w:p>
        </w:tc>
      </w:tr>
      <w:tr w:rsidR="00344613" w:rsidRPr="00C945FB" w14:paraId="641CACD5" w14:textId="77777777" w:rsidTr="006951A9">
        <w:tc>
          <w:tcPr>
            <w:tcW w:w="1197" w:type="dxa"/>
            <w:vMerge/>
            <w:vAlign w:val="center"/>
          </w:tcPr>
          <w:p w14:paraId="1EFC75B1" w14:textId="77777777" w:rsidR="00344613" w:rsidRPr="00C945FB" w:rsidRDefault="00344613" w:rsidP="00631684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519" w:type="dxa"/>
            <w:vAlign w:val="center"/>
          </w:tcPr>
          <w:p w14:paraId="563BD5D3" w14:textId="1A2C8360" w:rsidR="00344613" w:rsidRPr="00C945FB" w:rsidRDefault="00344613" w:rsidP="00631684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المادة وعالم الأشياء</w:t>
            </w:r>
          </w:p>
        </w:tc>
        <w:tc>
          <w:tcPr>
            <w:tcW w:w="6926" w:type="dxa"/>
          </w:tcPr>
          <w:p w14:paraId="2E44EA76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التعرف على المحرار وكيفية تعيين درجة الحرارة.</w:t>
            </w:r>
          </w:p>
          <w:p w14:paraId="24E36CBD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استعمال المحرار في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حياته اليومية لتحديد درجة حرارة الأجسام.</w:t>
            </w:r>
          </w:p>
          <w:p w14:paraId="43CF4728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التعرف على خاصية إصفاق الهواء بالممارسة التجريبية.</w:t>
            </w:r>
          </w:p>
          <w:p w14:paraId="01E9A1BA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التعرف على مبدأ المصباح اليدوي ووظيفته.</w:t>
            </w:r>
          </w:p>
          <w:p w14:paraId="7AEE0807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تركيب دارة كهربائية بسيطة.</w:t>
            </w:r>
          </w:p>
          <w:p w14:paraId="18B6DBE0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التعرف على الميزان واستعمالاته.</w:t>
            </w:r>
          </w:p>
          <w:p w14:paraId="5086F2C7" w14:textId="228426F8" w:rsidR="00344613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rtl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قياس كتل باستخدام الميزان.</w:t>
            </w:r>
          </w:p>
        </w:tc>
      </w:tr>
      <w:tr w:rsidR="00BF1E88" w:rsidRPr="00C945FB" w14:paraId="3D2AA7E5" w14:textId="77777777" w:rsidTr="006951A9">
        <w:tc>
          <w:tcPr>
            <w:tcW w:w="1197" w:type="dxa"/>
            <w:vMerge w:val="restart"/>
            <w:textDirection w:val="btLr"/>
            <w:vAlign w:val="center"/>
          </w:tcPr>
          <w:p w14:paraId="39B17743" w14:textId="065736B3" w:rsidR="00BF1E88" w:rsidRPr="00C945FB" w:rsidRDefault="00D632C4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التربية المدنية</w:t>
            </w:r>
          </w:p>
        </w:tc>
        <w:tc>
          <w:tcPr>
            <w:tcW w:w="2519" w:type="dxa"/>
            <w:vAlign w:val="center"/>
          </w:tcPr>
          <w:p w14:paraId="68391B21" w14:textId="45BF90D6" w:rsidR="00BF1E88" w:rsidRPr="00C945FB" w:rsidRDefault="00BF1E88" w:rsidP="00631684">
            <w:pPr>
              <w:bidi/>
              <w:jc w:val="center"/>
              <w:rPr>
                <w:color w:val="7030A0"/>
                <w:sz w:val="32"/>
                <w:szCs w:val="32"/>
                <w:rtl/>
              </w:rPr>
            </w:pPr>
            <w:r w:rsidRPr="00C945FB">
              <w:rPr>
                <w:rFonts w:hint="cs"/>
                <w:color w:val="7030A0"/>
                <w:sz w:val="32"/>
                <w:szCs w:val="32"/>
                <w:rtl/>
              </w:rPr>
              <w:t>الحياة الجماعيةٌ</w:t>
            </w:r>
          </w:p>
        </w:tc>
        <w:tc>
          <w:tcPr>
            <w:tcW w:w="6926" w:type="dxa"/>
          </w:tcPr>
          <w:p w14:paraId="6F01CF69" w14:textId="0BDB2C4D" w:rsidR="00EA1ACA" w:rsidRPr="00C945FB" w:rsidRDefault="00EA1ACA" w:rsidP="00EA1ACA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يتعرف على العناصر التي تشكل</w:t>
            </w:r>
            <w:r w:rsidRPr="00C945FB">
              <w:rPr>
                <w:rFonts w:cs="Arial"/>
                <w:sz w:val="32"/>
                <w:szCs w:val="32"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البيئة</w:t>
            </w:r>
          </w:p>
          <w:p w14:paraId="337EDDF7" w14:textId="2B99C159" w:rsidR="00EA1ACA" w:rsidRPr="00C945FB" w:rsidRDefault="00EA1ACA" w:rsidP="00EA1ACA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يربط العلاقة بين عناصر البيئة والأضرار التي يتسبب فيها</w:t>
            </w:r>
            <w:r w:rsidRPr="00C945FB">
              <w:rPr>
                <w:rFonts w:cs="Arial"/>
                <w:sz w:val="32"/>
                <w:szCs w:val="32"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الإنسان</w:t>
            </w:r>
          </w:p>
          <w:p w14:paraId="71D2C05D" w14:textId="033FA6D2" w:rsidR="00BF1E88" w:rsidRPr="00C945FB" w:rsidRDefault="00EA1ACA" w:rsidP="00EA1ACA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 xml:space="preserve"> يقترح قائمة إجراءات للحفاظ على قواعد النظافة والبيئة</w:t>
            </w:r>
            <w:r w:rsidRPr="00C945FB">
              <w:rPr>
                <w:rFonts w:cs="Arial"/>
                <w:sz w:val="32"/>
                <w:szCs w:val="32"/>
                <w:rtl/>
              </w:rPr>
              <w:br/>
              <w:t xml:space="preserve"> ( مشروع )</w:t>
            </w:r>
          </w:p>
        </w:tc>
      </w:tr>
      <w:tr w:rsidR="00BF1E88" w:rsidRPr="00C945FB" w14:paraId="1CEDFB56" w14:textId="77777777" w:rsidTr="006951A9">
        <w:tc>
          <w:tcPr>
            <w:tcW w:w="1197" w:type="dxa"/>
            <w:vMerge/>
            <w:textDirection w:val="btLr"/>
            <w:vAlign w:val="center"/>
          </w:tcPr>
          <w:p w14:paraId="05DF02F9" w14:textId="77777777" w:rsidR="00BF1E88" w:rsidRPr="00C945FB" w:rsidRDefault="00BF1E88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519" w:type="dxa"/>
            <w:vAlign w:val="center"/>
          </w:tcPr>
          <w:p w14:paraId="6AEF0BFA" w14:textId="71957D77" w:rsidR="00790CFF" w:rsidRPr="00C945FB" w:rsidRDefault="00790CFF" w:rsidP="00631684">
            <w:pPr>
              <w:bidi/>
              <w:jc w:val="center"/>
              <w:rPr>
                <w:color w:val="7030A0"/>
                <w:sz w:val="32"/>
                <w:szCs w:val="32"/>
              </w:rPr>
            </w:pPr>
            <w:r w:rsidRPr="00C945FB">
              <w:rPr>
                <w:rFonts w:cs="Arial" w:hint="eastAsia"/>
                <w:color w:val="7030A0"/>
                <w:sz w:val="32"/>
                <w:szCs w:val="32"/>
                <w:rtl/>
              </w:rPr>
              <w:t>الحياة</w:t>
            </w:r>
            <w:r w:rsidRPr="00C945FB">
              <w:rPr>
                <w:rFonts w:cs="Arial"/>
                <w:color w:val="7030A0"/>
                <w:sz w:val="32"/>
                <w:szCs w:val="32"/>
                <w:rtl/>
              </w:rPr>
              <w:t xml:space="preserve"> المدنية</w:t>
            </w:r>
          </w:p>
          <w:p w14:paraId="5781B10B" w14:textId="77777777" w:rsidR="00BF1E88" w:rsidRPr="00C945FB" w:rsidRDefault="00BF1E88" w:rsidP="00631684">
            <w:pPr>
              <w:bidi/>
              <w:jc w:val="center"/>
              <w:rPr>
                <w:color w:val="7030A0"/>
                <w:sz w:val="32"/>
                <w:szCs w:val="32"/>
                <w:rtl/>
              </w:rPr>
            </w:pPr>
          </w:p>
        </w:tc>
        <w:tc>
          <w:tcPr>
            <w:tcW w:w="6926" w:type="dxa"/>
          </w:tcPr>
          <w:p w14:paraId="14C04EEC" w14:textId="77777777" w:rsidR="00EA1ACA" w:rsidRPr="00C945FB" w:rsidRDefault="00EA1ACA" w:rsidP="00EA1ACA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يستخلص مفهوم التنوع الثقافي من سندات معطاة</w:t>
            </w:r>
          </w:p>
          <w:p w14:paraId="30A06E08" w14:textId="77777777" w:rsidR="00EA1ACA" w:rsidRPr="00C945FB" w:rsidRDefault="00EA1ACA" w:rsidP="00EA1ACA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عدم التفرقة بين الذكور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والإناث</w:t>
            </w:r>
          </w:p>
          <w:p w14:paraId="2571E1BE" w14:textId="49B2902D" w:rsidR="00BF1E88" w:rsidRPr="00C945FB" w:rsidRDefault="00EA1ACA" w:rsidP="00EA1ACA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rtl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يشرح مسعاه و يبرر تعامله مع الآخرين بشكل اخوي.</w:t>
            </w:r>
          </w:p>
        </w:tc>
      </w:tr>
      <w:tr w:rsidR="00BF1E88" w:rsidRPr="00C945FB" w14:paraId="3702C02D" w14:textId="77777777" w:rsidTr="006951A9">
        <w:tc>
          <w:tcPr>
            <w:tcW w:w="1197" w:type="dxa"/>
            <w:vMerge/>
            <w:textDirection w:val="btLr"/>
            <w:vAlign w:val="center"/>
          </w:tcPr>
          <w:p w14:paraId="110D89F8" w14:textId="77777777" w:rsidR="00BF1E88" w:rsidRPr="00C945FB" w:rsidRDefault="00BF1E88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519" w:type="dxa"/>
            <w:vAlign w:val="center"/>
          </w:tcPr>
          <w:p w14:paraId="0B51B9AE" w14:textId="5DD5B178" w:rsidR="00790CFF" w:rsidRPr="00C945FB" w:rsidRDefault="00790CFF" w:rsidP="00631684">
            <w:pPr>
              <w:bidi/>
              <w:jc w:val="center"/>
              <w:rPr>
                <w:color w:val="7030A0"/>
                <w:sz w:val="32"/>
                <w:szCs w:val="32"/>
              </w:rPr>
            </w:pPr>
            <w:r w:rsidRPr="00C945FB">
              <w:rPr>
                <w:rFonts w:cs="Arial" w:hint="eastAsia"/>
                <w:color w:val="7030A0"/>
                <w:sz w:val="32"/>
                <w:szCs w:val="32"/>
                <w:rtl/>
              </w:rPr>
              <w:t>الحياة</w:t>
            </w:r>
            <w:r w:rsidRPr="00C945FB">
              <w:rPr>
                <w:rFonts w:cs="Arial"/>
                <w:color w:val="7030A0"/>
                <w:sz w:val="32"/>
                <w:szCs w:val="32"/>
                <w:rtl/>
              </w:rPr>
              <w:t xml:space="preserve"> الديمقراطية والمؤسسات</w:t>
            </w:r>
          </w:p>
          <w:p w14:paraId="4F729E00" w14:textId="77777777" w:rsidR="00BF1E88" w:rsidRPr="00C945FB" w:rsidRDefault="00BF1E88" w:rsidP="00631684">
            <w:pPr>
              <w:bidi/>
              <w:jc w:val="center"/>
              <w:rPr>
                <w:color w:val="7030A0"/>
                <w:sz w:val="32"/>
                <w:szCs w:val="32"/>
                <w:rtl/>
              </w:rPr>
            </w:pPr>
          </w:p>
        </w:tc>
        <w:tc>
          <w:tcPr>
            <w:tcW w:w="6926" w:type="dxa"/>
          </w:tcPr>
          <w:p w14:paraId="2195E22F" w14:textId="77777777" w:rsidR="00EA1ACA" w:rsidRPr="00C945FB" w:rsidRDefault="00EA1ACA" w:rsidP="00EA1ACA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يطلع على مهام أجهزة الأمن الوطني والحماية المدنية .</w:t>
            </w:r>
          </w:p>
          <w:p w14:paraId="0E12E943" w14:textId="77777777" w:rsidR="00EA1ACA" w:rsidRPr="00C945FB" w:rsidRDefault="00EA1ACA" w:rsidP="00EA1ACA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 xml:space="preserve"> يحذر من الإخطار</w:t>
            </w:r>
          </w:p>
          <w:p w14:paraId="7B243499" w14:textId="119CB7B1" w:rsidR="00BF1E88" w:rsidRPr="00C945FB" w:rsidRDefault="00EA1ACA" w:rsidP="00EA1ACA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rtl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يثمن دور أجهزة الأمن في</w:t>
            </w:r>
            <w:r w:rsidRPr="00C945FB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السهر على امن وسلامة</w:t>
            </w:r>
            <w:r w:rsidRPr="00C945FB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المواطنين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.</w:t>
            </w:r>
          </w:p>
        </w:tc>
      </w:tr>
      <w:tr w:rsidR="00D31394" w:rsidRPr="00C945FB" w14:paraId="77465BB3" w14:textId="77777777" w:rsidTr="006951A9">
        <w:tc>
          <w:tcPr>
            <w:tcW w:w="1197" w:type="dxa"/>
            <w:vMerge w:val="restart"/>
            <w:textDirection w:val="btLr"/>
            <w:vAlign w:val="center"/>
          </w:tcPr>
          <w:p w14:paraId="0C097ED4" w14:textId="18319FE2" w:rsidR="00D31394" w:rsidRPr="00C945FB" w:rsidRDefault="00D31394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cs="Arial"/>
                <w:color w:val="FF0000"/>
                <w:sz w:val="32"/>
                <w:szCs w:val="32"/>
                <w:rtl/>
              </w:rPr>
              <w:t>التاريخ</w:t>
            </w:r>
          </w:p>
        </w:tc>
        <w:tc>
          <w:tcPr>
            <w:tcW w:w="2519" w:type="dxa"/>
            <w:vAlign w:val="center"/>
          </w:tcPr>
          <w:p w14:paraId="635330DA" w14:textId="57487A09" w:rsidR="00D31394" w:rsidRPr="00C945FB" w:rsidRDefault="00D31394" w:rsidP="00D31394">
            <w:pPr>
              <w:bidi/>
              <w:jc w:val="center"/>
              <w:rPr>
                <w:color w:val="FF0000"/>
                <w:sz w:val="32"/>
                <w:szCs w:val="32"/>
                <w:rtl/>
              </w:rPr>
            </w:pPr>
            <w:r w:rsidRPr="00C945FB">
              <w:rPr>
                <w:rFonts w:cs="Arial"/>
                <w:color w:val="FF0000"/>
                <w:sz w:val="32"/>
                <w:szCs w:val="32"/>
                <w:rtl/>
              </w:rPr>
              <w:t>أدوات ومفاهيم</w:t>
            </w:r>
            <w:r w:rsidRPr="00C945FB">
              <w:rPr>
                <w:rFonts w:cs="Arial"/>
                <w:color w:val="FF0000"/>
                <w:sz w:val="32"/>
                <w:szCs w:val="32"/>
              </w:rPr>
              <w:t xml:space="preserve"> </w:t>
            </w:r>
            <w:r w:rsidRPr="00C945FB">
              <w:rPr>
                <w:rFonts w:cs="Arial"/>
                <w:color w:val="FF0000"/>
                <w:sz w:val="32"/>
                <w:szCs w:val="32"/>
                <w:rtl/>
              </w:rPr>
              <w:t>المادة</w:t>
            </w:r>
          </w:p>
        </w:tc>
        <w:tc>
          <w:tcPr>
            <w:tcW w:w="6926" w:type="dxa"/>
          </w:tcPr>
          <w:p w14:paraId="11F824F7" w14:textId="77777777" w:rsidR="00D31394" w:rsidRPr="00C945FB" w:rsidRDefault="00D31394" w:rsidP="00D31394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يتعرف على الحدث من خلال التجربة الذاتية.</w:t>
            </w:r>
          </w:p>
          <w:p w14:paraId="77AEDD56" w14:textId="77777777" w:rsidR="00D31394" w:rsidRPr="00C945FB" w:rsidRDefault="00D31394" w:rsidP="00D31394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 xml:space="preserve"> يرسم خط الزمن</w:t>
            </w:r>
          </w:p>
          <w:p w14:paraId="098610FC" w14:textId="0C0EF46F" w:rsidR="00D31394" w:rsidRPr="00C945FB" w:rsidRDefault="00D31394" w:rsidP="00D31394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 xml:space="preserve"> يرتب أحداثا مألوفة على خط</w:t>
            </w:r>
            <w:r w:rsidRPr="00C945FB">
              <w:rPr>
                <w:rFonts w:cs="Arial"/>
                <w:sz w:val="32"/>
                <w:szCs w:val="32"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الزمن.</w:t>
            </w:r>
          </w:p>
        </w:tc>
      </w:tr>
      <w:tr w:rsidR="00D31394" w:rsidRPr="00C945FB" w14:paraId="37983961" w14:textId="77777777" w:rsidTr="006951A9">
        <w:tc>
          <w:tcPr>
            <w:tcW w:w="1197" w:type="dxa"/>
            <w:vMerge/>
            <w:textDirection w:val="btLr"/>
            <w:vAlign w:val="center"/>
          </w:tcPr>
          <w:p w14:paraId="3CFCBA39" w14:textId="77777777" w:rsidR="00D31394" w:rsidRPr="00C945FB" w:rsidRDefault="00D31394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519" w:type="dxa"/>
            <w:vAlign w:val="center"/>
          </w:tcPr>
          <w:p w14:paraId="4680E038" w14:textId="0572A5FE" w:rsidR="00D31394" w:rsidRPr="00C945FB" w:rsidRDefault="00D31394" w:rsidP="00D31394">
            <w:pPr>
              <w:bidi/>
              <w:jc w:val="center"/>
              <w:rPr>
                <w:color w:val="FF0000"/>
                <w:sz w:val="32"/>
                <w:szCs w:val="32"/>
                <w:rtl/>
              </w:rPr>
            </w:pPr>
            <w:r w:rsidRPr="00C945FB">
              <w:rPr>
                <w:rFonts w:cs="Arial"/>
                <w:color w:val="FF0000"/>
                <w:sz w:val="32"/>
                <w:szCs w:val="32"/>
                <w:rtl/>
              </w:rPr>
              <w:t>التاريخ العام</w:t>
            </w:r>
          </w:p>
        </w:tc>
        <w:tc>
          <w:tcPr>
            <w:tcW w:w="6926" w:type="dxa"/>
          </w:tcPr>
          <w:p w14:paraId="6BA1A8A3" w14:textId="77777777" w:rsidR="00D31394" w:rsidRPr="00C945FB" w:rsidRDefault="00D31394" w:rsidP="00D31394">
            <w:pPr>
              <w:pStyle w:val="ListParagraph"/>
              <w:numPr>
                <w:ilvl w:val="0"/>
                <w:numId w:val="6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يوظف (السلّم الزمني) لتحديد مراحل التاريخ القديم.</w:t>
            </w:r>
          </w:p>
          <w:p w14:paraId="33CF7532" w14:textId="77777777" w:rsidR="00D31394" w:rsidRPr="00C945FB" w:rsidRDefault="00D31394" w:rsidP="00D31394">
            <w:pPr>
              <w:pStyle w:val="ListParagraph"/>
              <w:numPr>
                <w:ilvl w:val="0"/>
                <w:numId w:val="6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يتعرف على الآثار القديمة رسوم التاسيلي الآثار الحجرية)</w:t>
            </w:r>
          </w:p>
          <w:p w14:paraId="59269112" w14:textId="0D2E0094" w:rsidR="00D31394" w:rsidRPr="00C945FB" w:rsidRDefault="00D31394" w:rsidP="00D31394">
            <w:pPr>
              <w:pStyle w:val="ListParagraph"/>
              <w:numPr>
                <w:ilvl w:val="0"/>
                <w:numId w:val="6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 xml:space="preserve"> يستدل بالآثار على قدم إنسان شمال إفريقيا.</w:t>
            </w:r>
          </w:p>
        </w:tc>
      </w:tr>
      <w:tr w:rsidR="00D31394" w:rsidRPr="00C945FB" w14:paraId="1CA1D15E" w14:textId="77777777" w:rsidTr="006951A9">
        <w:tc>
          <w:tcPr>
            <w:tcW w:w="1197" w:type="dxa"/>
            <w:vMerge/>
            <w:textDirection w:val="btLr"/>
            <w:vAlign w:val="center"/>
          </w:tcPr>
          <w:p w14:paraId="37512DE4" w14:textId="0E0E454B" w:rsidR="00D31394" w:rsidRPr="00C945FB" w:rsidRDefault="00D31394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519" w:type="dxa"/>
            <w:vAlign w:val="center"/>
          </w:tcPr>
          <w:p w14:paraId="35B008EA" w14:textId="77777777" w:rsidR="00D31394" w:rsidRPr="00C945FB" w:rsidRDefault="00D31394" w:rsidP="00D31394">
            <w:pPr>
              <w:bidi/>
              <w:jc w:val="center"/>
              <w:rPr>
                <w:color w:val="FF0000"/>
                <w:sz w:val="32"/>
                <w:szCs w:val="32"/>
              </w:rPr>
            </w:pPr>
            <w:r w:rsidRPr="00C945FB">
              <w:rPr>
                <w:rFonts w:cs="Arial"/>
                <w:color w:val="FF0000"/>
                <w:sz w:val="32"/>
                <w:szCs w:val="32"/>
                <w:rtl/>
              </w:rPr>
              <w:t>التاريخ</w:t>
            </w:r>
            <w:r w:rsidRPr="00C945FB">
              <w:rPr>
                <w:rFonts w:cs="Arial"/>
                <w:color w:val="FF0000"/>
                <w:sz w:val="32"/>
                <w:szCs w:val="32"/>
              </w:rPr>
              <w:t xml:space="preserve"> </w:t>
            </w:r>
            <w:r w:rsidRPr="00C945FB">
              <w:rPr>
                <w:rFonts w:cs="Arial"/>
                <w:color w:val="FF0000"/>
                <w:sz w:val="32"/>
                <w:szCs w:val="32"/>
                <w:rtl/>
              </w:rPr>
              <w:t>الوطني</w:t>
            </w:r>
          </w:p>
          <w:p w14:paraId="405A4FCE" w14:textId="448A9E8F" w:rsidR="00D31394" w:rsidRPr="00C945FB" w:rsidRDefault="00D31394" w:rsidP="00D31394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</w:p>
        </w:tc>
        <w:tc>
          <w:tcPr>
            <w:tcW w:w="6926" w:type="dxa"/>
          </w:tcPr>
          <w:p w14:paraId="43901EDD" w14:textId="77777777" w:rsidR="00D31394" w:rsidRPr="00C945FB" w:rsidRDefault="00D31394" w:rsidP="00D31394">
            <w:pPr>
              <w:pStyle w:val="ListParagraph"/>
              <w:numPr>
                <w:ilvl w:val="0"/>
                <w:numId w:val="6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يتعرف على المستند.</w:t>
            </w:r>
          </w:p>
          <w:p w14:paraId="0AFCDBE1" w14:textId="77777777" w:rsidR="00D31394" w:rsidRPr="00C945FB" w:rsidRDefault="00D31394" w:rsidP="00D31394">
            <w:pPr>
              <w:pStyle w:val="ListParagraph"/>
              <w:numPr>
                <w:ilvl w:val="0"/>
                <w:numId w:val="6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 xml:space="preserve"> يشخص المعلومة التاريخية</w:t>
            </w:r>
            <w:r w:rsidRPr="00C945FB">
              <w:rPr>
                <w:rFonts w:cs="Arial"/>
                <w:sz w:val="32"/>
                <w:szCs w:val="32"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(موضوع الحدث).</w:t>
            </w:r>
          </w:p>
          <w:p w14:paraId="737C9A4C" w14:textId="77777777" w:rsidR="00D31394" w:rsidRPr="008A3DE1" w:rsidRDefault="00D31394" w:rsidP="00D31394">
            <w:pPr>
              <w:pStyle w:val="ListParagraph"/>
              <w:numPr>
                <w:ilvl w:val="0"/>
                <w:numId w:val="6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يعرض شفويا جانبا من تاريخ منطقته بأسلوبه الخاص بناء</w:t>
            </w:r>
            <w:r w:rsidRPr="00C945FB">
              <w:rPr>
                <w:rFonts w:cs="Arial"/>
                <w:sz w:val="32"/>
                <w:szCs w:val="32"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على المصدر الذي يختاره.</w:t>
            </w:r>
          </w:p>
          <w:p w14:paraId="63B472B7" w14:textId="739B6DF5" w:rsidR="008A3DE1" w:rsidRPr="00C945FB" w:rsidRDefault="008A3DE1" w:rsidP="008A3DE1">
            <w:pPr>
              <w:pStyle w:val="ListParagraph"/>
              <w:bidi/>
              <w:ind w:left="360"/>
              <w:rPr>
                <w:sz w:val="32"/>
                <w:szCs w:val="32"/>
              </w:rPr>
            </w:pPr>
          </w:p>
        </w:tc>
      </w:tr>
      <w:tr w:rsidR="00C945FB" w:rsidRPr="00C945FB" w14:paraId="319DD55F" w14:textId="77777777" w:rsidTr="006951A9">
        <w:tc>
          <w:tcPr>
            <w:tcW w:w="1197" w:type="dxa"/>
            <w:vMerge w:val="restart"/>
            <w:textDirection w:val="btLr"/>
            <w:vAlign w:val="center"/>
          </w:tcPr>
          <w:p w14:paraId="5C99415E" w14:textId="2C70160F" w:rsidR="00C945FB" w:rsidRPr="00C945FB" w:rsidRDefault="00C945FB" w:rsidP="00C945FB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الجغرافيا</w:t>
            </w:r>
          </w:p>
        </w:tc>
        <w:tc>
          <w:tcPr>
            <w:tcW w:w="2519" w:type="dxa"/>
            <w:vAlign w:val="center"/>
          </w:tcPr>
          <w:p w14:paraId="7F4CC47A" w14:textId="77777777" w:rsidR="00C945FB" w:rsidRPr="00C945FB" w:rsidRDefault="00C945FB" w:rsidP="00C945FB">
            <w:pPr>
              <w:bidi/>
              <w:rPr>
                <w:color w:val="FF0000"/>
                <w:sz w:val="32"/>
                <w:szCs w:val="32"/>
              </w:rPr>
            </w:pPr>
            <w:r w:rsidRPr="00C945FB">
              <w:rPr>
                <w:rFonts w:cs="Arial"/>
                <w:color w:val="FF0000"/>
                <w:sz w:val="32"/>
                <w:szCs w:val="32"/>
                <w:rtl/>
              </w:rPr>
              <w:t>أدوات ومفاهيم المادة</w:t>
            </w:r>
          </w:p>
          <w:p w14:paraId="7E6DAAA8" w14:textId="16D00E1E" w:rsidR="00C945FB" w:rsidRPr="00C945FB" w:rsidRDefault="00C945FB" w:rsidP="00631684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</w:p>
        </w:tc>
        <w:tc>
          <w:tcPr>
            <w:tcW w:w="6926" w:type="dxa"/>
          </w:tcPr>
          <w:p w14:paraId="5152FBCC" w14:textId="77777777" w:rsidR="00C945FB" w:rsidRPr="00C945FB" w:rsidRDefault="00C945FB" w:rsidP="00C945FB">
            <w:pPr>
              <w:pStyle w:val="ListParagraph"/>
              <w:numPr>
                <w:ilvl w:val="0"/>
                <w:numId w:val="6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يتموقع في محيطه القريب على أساس معالم مكانية.</w:t>
            </w:r>
          </w:p>
          <w:p w14:paraId="7792A463" w14:textId="77777777" w:rsidR="00C945FB" w:rsidRPr="00C945FB" w:rsidRDefault="00C945FB" w:rsidP="00C945FB">
            <w:pPr>
              <w:pStyle w:val="ListParagraph"/>
              <w:numPr>
                <w:ilvl w:val="0"/>
                <w:numId w:val="6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ينجز رسما تخطيطيا يوقع عليه معالم مكانية تساعد على</w:t>
            </w:r>
            <w:r w:rsidRPr="00C945FB">
              <w:rPr>
                <w:rFonts w:cs="Arial"/>
                <w:sz w:val="32"/>
                <w:szCs w:val="32"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التموقع والتنقل</w:t>
            </w:r>
          </w:p>
          <w:p w14:paraId="5038E45E" w14:textId="533D5C12" w:rsidR="00C945FB" w:rsidRPr="00C945FB" w:rsidRDefault="00C945FB" w:rsidP="00C945FB">
            <w:pPr>
              <w:pStyle w:val="ListParagraph"/>
              <w:numPr>
                <w:ilvl w:val="0"/>
                <w:numId w:val="6"/>
              </w:numPr>
              <w:bidi/>
              <w:rPr>
                <w:sz w:val="32"/>
                <w:szCs w:val="32"/>
                <w:rtl/>
              </w:rPr>
            </w:pPr>
            <w:r w:rsidRPr="00C945FB">
              <w:rPr>
                <w:rFonts w:cs="Arial" w:hint="cs"/>
                <w:sz w:val="32"/>
                <w:szCs w:val="32"/>
                <w:rtl/>
                <w:lang w:bidi="ar-DZ"/>
              </w:rPr>
              <w:t>ي</w:t>
            </w:r>
            <w:r w:rsidRPr="00C945FB">
              <w:rPr>
                <w:rFonts w:cs="Arial"/>
                <w:sz w:val="32"/>
                <w:szCs w:val="32"/>
                <w:rtl/>
              </w:rPr>
              <w:t>ختار مسار التنقل انطلاقا من مكونات الرسم التخطيطي</w:t>
            </w:r>
          </w:p>
        </w:tc>
      </w:tr>
      <w:tr w:rsidR="00C945FB" w:rsidRPr="00C945FB" w14:paraId="7BADE412" w14:textId="77777777" w:rsidTr="006951A9">
        <w:tc>
          <w:tcPr>
            <w:tcW w:w="1197" w:type="dxa"/>
            <w:vMerge/>
            <w:vAlign w:val="center"/>
          </w:tcPr>
          <w:p w14:paraId="22827D6D" w14:textId="77777777" w:rsidR="00C945FB" w:rsidRPr="00C945FB" w:rsidRDefault="00C945FB" w:rsidP="00631684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519" w:type="dxa"/>
            <w:vAlign w:val="center"/>
          </w:tcPr>
          <w:p w14:paraId="03127168" w14:textId="6E85E79F" w:rsidR="00C945FB" w:rsidRPr="00C945FB" w:rsidRDefault="00C945FB" w:rsidP="00C945FB">
            <w:pPr>
              <w:bidi/>
              <w:rPr>
                <w:color w:val="FF0000"/>
                <w:sz w:val="32"/>
                <w:szCs w:val="32"/>
                <w:rtl/>
              </w:rPr>
            </w:pPr>
            <w:r w:rsidRPr="00C945FB">
              <w:rPr>
                <w:rFonts w:cs="Arial"/>
                <w:color w:val="FF0000"/>
                <w:sz w:val="32"/>
                <w:szCs w:val="32"/>
                <w:rtl/>
              </w:rPr>
              <w:t>السكان والتنمية</w:t>
            </w:r>
          </w:p>
        </w:tc>
        <w:tc>
          <w:tcPr>
            <w:tcW w:w="6926" w:type="dxa"/>
          </w:tcPr>
          <w:p w14:paraId="3DB64BC1" w14:textId="77777777" w:rsidR="00C945FB" w:rsidRPr="00C945FB" w:rsidRDefault="00C945FB" w:rsidP="00C945FB">
            <w:pPr>
              <w:pStyle w:val="ListParagraph"/>
              <w:numPr>
                <w:ilvl w:val="0"/>
                <w:numId w:val="6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يسمي مظاهر السطح والمناخ في محيطه القريب.</w:t>
            </w:r>
          </w:p>
          <w:p w14:paraId="15850627" w14:textId="77777777" w:rsidR="00C945FB" w:rsidRPr="00C945FB" w:rsidRDefault="00C945FB" w:rsidP="00C945FB">
            <w:pPr>
              <w:pStyle w:val="ListParagraph"/>
              <w:numPr>
                <w:ilvl w:val="0"/>
                <w:numId w:val="6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 xml:space="preserve"> يربط العلاقة بين نشاط الإنسان ومحيطه.</w:t>
            </w:r>
          </w:p>
          <w:p w14:paraId="75954CBD" w14:textId="18224C7B" w:rsidR="00C945FB" w:rsidRPr="00C945FB" w:rsidRDefault="00C945FB" w:rsidP="00C945FB">
            <w:pPr>
              <w:pStyle w:val="ListParagraph"/>
              <w:numPr>
                <w:ilvl w:val="0"/>
                <w:numId w:val="6"/>
              </w:numPr>
              <w:bidi/>
              <w:rPr>
                <w:sz w:val="32"/>
                <w:szCs w:val="32"/>
                <w:rtl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 xml:space="preserve"> يربط العلاقة بين العمل الإنتاجي وفوائده.</w:t>
            </w:r>
          </w:p>
        </w:tc>
      </w:tr>
      <w:tr w:rsidR="00C945FB" w:rsidRPr="00C945FB" w14:paraId="28E265EF" w14:textId="77777777" w:rsidTr="006951A9">
        <w:tc>
          <w:tcPr>
            <w:tcW w:w="1197" w:type="dxa"/>
            <w:vMerge/>
            <w:vAlign w:val="center"/>
          </w:tcPr>
          <w:p w14:paraId="3EE0AF21" w14:textId="77777777" w:rsidR="00C945FB" w:rsidRPr="00C945FB" w:rsidRDefault="00C945FB" w:rsidP="00631684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519" w:type="dxa"/>
            <w:vAlign w:val="center"/>
          </w:tcPr>
          <w:p w14:paraId="6A149A1F" w14:textId="77777777" w:rsidR="00C945FB" w:rsidRPr="00C945FB" w:rsidRDefault="00C945FB" w:rsidP="00C945FB">
            <w:pPr>
              <w:bidi/>
              <w:rPr>
                <w:color w:val="FF0000"/>
                <w:sz w:val="32"/>
                <w:szCs w:val="32"/>
              </w:rPr>
            </w:pPr>
            <w:r w:rsidRPr="00C945FB">
              <w:rPr>
                <w:rFonts w:cs="Arial"/>
                <w:color w:val="FF0000"/>
                <w:sz w:val="32"/>
                <w:szCs w:val="32"/>
                <w:rtl/>
              </w:rPr>
              <w:t>السكان والبيئة</w:t>
            </w:r>
          </w:p>
          <w:p w14:paraId="4CAB578F" w14:textId="77777777" w:rsidR="00C945FB" w:rsidRPr="00C945FB" w:rsidRDefault="00C945FB" w:rsidP="00631684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</w:p>
        </w:tc>
        <w:tc>
          <w:tcPr>
            <w:tcW w:w="6926" w:type="dxa"/>
          </w:tcPr>
          <w:p w14:paraId="203CF6B8" w14:textId="77777777" w:rsidR="00C945FB" w:rsidRPr="00C945FB" w:rsidRDefault="00C945FB" w:rsidP="00C945FB">
            <w:pPr>
              <w:pStyle w:val="ListParagraph"/>
              <w:numPr>
                <w:ilvl w:val="0"/>
                <w:numId w:val="6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يستكشف عناصر البيئة المحلية</w:t>
            </w:r>
          </w:p>
          <w:p w14:paraId="5DD1A12C" w14:textId="77777777" w:rsidR="00C945FB" w:rsidRPr="00C945FB" w:rsidRDefault="00C945FB" w:rsidP="00C945FB">
            <w:pPr>
              <w:pStyle w:val="ListParagraph"/>
              <w:numPr>
                <w:ilvl w:val="0"/>
                <w:numId w:val="6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يربط العلاقة بين نشاط الإنسان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والبيئة.</w:t>
            </w:r>
          </w:p>
          <w:p w14:paraId="644AE93B" w14:textId="691FBA2A" w:rsidR="00C945FB" w:rsidRPr="00C945FB" w:rsidRDefault="00C945FB" w:rsidP="00C945FB">
            <w:pPr>
              <w:pStyle w:val="ListParagraph"/>
              <w:numPr>
                <w:ilvl w:val="0"/>
                <w:numId w:val="6"/>
              </w:numPr>
              <w:bidi/>
              <w:rPr>
                <w:sz w:val="32"/>
                <w:szCs w:val="32"/>
                <w:rtl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lastRenderedPageBreak/>
              <w:t xml:space="preserve"> يقترح حلولا لمشكل بيئي محلي.</w:t>
            </w:r>
          </w:p>
        </w:tc>
      </w:tr>
      <w:tr w:rsidR="004F6063" w:rsidRPr="00C945FB" w14:paraId="5D4BBF39" w14:textId="77777777" w:rsidTr="006951A9">
        <w:tc>
          <w:tcPr>
            <w:tcW w:w="1197" w:type="dxa"/>
            <w:vMerge w:val="restart"/>
            <w:textDirection w:val="btLr"/>
            <w:vAlign w:val="center"/>
          </w:tcPr>
          <w:p w14:paraId="3B3E3145" w14:textId="402ABB82" w:rsidR="004F6063" w:rsidRPr="00C945FB" w:rsidRDefault="004F6063" w:rsidP="004F6063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lastRenderedPageBreak/>
              <w:t>التربية الموسيقية</w:t>
            </w:r>
          </w:p>
        </w:tc>
        <w:tc>
          <w:tcPr>
            <w:tcW w:w="2519" w:type="dxa"/>
            <w:vAlign w:val="center"/>
          </w:tcPr>
          <w:p w14:paraId="5BF4E9E6" w14:textId="6EB47A19" w:rsidR="004F6063" w:rsidRPr="00C945FB" w:rsidRDefault="004F6063" w:rsidP="004008DD">
            <w:pPr>
              <w:bidi/>
              <w:jc w:val="center"/>
              <w:rPr>
                <w:color w:val="00B0F0"/>
                <w:sz w:val="32"/>
                <w:szCs w:val="32"/>
                <w:rtl/>
              </w:rPr>
            </w:pPr>
            <w:r w:rsidRPr="00C945FB">
              <w:rPr>
                <w:rFonts w:cs="Arial"/>
                <w:color w:val="00B0F0"/>
                <w:sz w:val="32"/>
                <w:szCs w:val="32"/>
                <w:rtl/>
              </w:rPr>
              <w:t>التذوق الموسيقي والاستماع</w:t>
            </w:r>
          </w:p>
        </w:tc>
        <w:tc>
          <w:tcPr>
            <w:tcW w:w="6926" w:type="dxa"/>
          </w:tcPr>
          <w:p w14:paraId="0342AAC5" w14:textId="77777777" w:rsidR="00E00355" w:rsidRPr="00C945FB" w:rsidRDefault="00E00355" w:rsidP="00E00355">
            <w:pPr>
              <w:pStyle w:val="ListParagraph"/>
              <w:numPr>
                <w:ilvl w:val="0"/>
                <w:numId w:val="6"/>
              </w:numPr>
              <w:bidi/>
              <w:rPr>
                <w:rFonts w:cs="Arial"/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 xml:space="preserve">يحدّد التشكيلات والمجموعات الموسيقية الآلية. </w:t>
            </w:r>
          </w:p>
          <w:p w14:paraId="5DBE017B" w14:textId="55B9C746" w:rsidR="004F6063" w:rsidRPr="00C945FB" w:rsidRDefault="00E00355" w:rsidP="00E00355">
            <w:pPr>
              <w:pStyle w:val="ListParagraph"/>
              <w:numPr>
                <w:ilvl w:val="0"/>
                <w:numId w:val="6"/>
              </w:numPr>
              <w:bidi/>
              <w:rPr>
                <w:rFonts w:cs="Arial"/>
                <w:sz w:val="32"/>
                <w:szCs w:val="32"/>
                <w:rtl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 xml:space="preserve"> يميز بين التشكيلات الموسيقية من حيث النوع الموسيقي والآلات التي تعزفها.</w:t>
            </w:r>
          </w:p>
        </w:tc>
      </w:tr>
      <w:tr w:rsidR="004F6063" w:rsidRPr="00C945FB" w14:paraId="2439CC06" w14:textId="77777777" w:rsidTr="006951A9">
        <w:tc>
          <w:tcPr>
            <w:tcW w:w="1197" w:type="dxa"/>
            <w:vMerge/>
            <w:vAlign w:val="center"/>
          </w:tcPr>
          <w:p w14:paraId="1FEFEAAA" w14:textId="77777777" w:rsidR="004F6063" w:rsidRPr="00C945FB" w:rsidRDefault="004F6063" w:rsidP="004F6063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519" w:type="dxa"/>
            <w:vAlign w:val="center"/>
          </w:tcPr>
          <w:p w14:paraId="520A3EF8" w14:textId="2E89920B" w:rsidR="004F6063" w:rsidRPr="00C945FB" w:rsidRDefault="004F6063" w:rsidP="004008DD">
            <w:pPr>
              <w:bidi/>
              <w:jc w:val="center"/>
              <w:rPr>
                <w:color w:val="00B0F0"/>
                <w:sz w:val="32"/>
                <w:szCs w:val="32"/>
                <w:rtl/>
              </w:rPr>
            </w:pPr>
            <w:r w:rsidRPr="00C945FB">
              <w:rPr>
                <w:rFonts w:cs="Arial"/>
                <w:color w:val="00B0F0"/>
                <w:sz w:val="32"/>
                <w:szCs w:val="32"/>
                <w:rtl/>
              </w:rPr>
              <w:t>النشيد</w:t>
            </w:r>
            <w:r w:rsidRPr="00C945FB">
              <w:rPr>
                <w:rFonts w:cs="Arial" w:hint="cs"/>
                <w:color w:val="00B0F0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color w:val="00B0F0"/>
                <w:sz w:val="32"/>
                <w:szCs w:val="32"/>
                <w:rtl/>
              </w:rPr>
              <w:t>والأغنية التربوية</w:t>
            </w:r>
          </w:p>
        </w:tc>
        <w:tc>
          <w:tcPr>
            <w:tcW w:w="6926" w:type="dxa"/>
          </w:tcPr>
          <w:p w14:paraId="660D0169" w14:textId="77777777" w:rsidR="004008DD" w:rsidRPr="00C945FB" w:rsidRDefault="00E00355" w:rsidP="004008DD">
            <w:pPr>
              <w:bidi/>
              <w:rPr>
                <w:rFonts w:cs="Arial"/>
                <w:sz w:val="32"/>
                <w:szCs w:val="32"/>
                <w:rtl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يؤدي الأغنية التربوية أداء صحيحا مع احترام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النطق السليم للكلمات والمسايرة المنتظمة للإيقاع</w:t>
            </w:r>
          </w:p>
          <w:p w14:paraId="6E1E874F" w14:textId="3A3E8FDD" w:rsidR="004008DD" w:rsidRPr="00C945FB" w:rsidRDefault="004008DD" w:rsidP="004008DD">
            <w:pPr>
              <w:bidi/>
              <w:rPr>
                <w:rFonts w:cs="Arial"/>
                <w:sz w:val="32"/>
                <w:szCs w:val="32"/>
                <w:rtl/>
              </w:rPr>
            </w:pPr>
          </w:p>
        </w:tc>
      </w:tr>
      <w:tr w:rsidR="004F6063" w:rsidRPr="00C945FB" w14:paraId="7F1980F6" w14:textId="77777777" w:rsidTr="006951A9">
        <w:tc>
          <w:tcPr>
            <w:tcW w:w="1197" w:type="dxa"/>
            <w:vMerge w:val="restart"/>
            <w:textDirection w:val="btLr"/>
            <w:vAlign w:val="center"/>
          </w:tcPr>
          <w:p w14:paraId="49B055BE" w14:textId="1FB8D7BD" w:rsidR="004F6063" w:rsidRPr="00C945FB" w:rsidRDefault="004F6063" w:rsidP="004F6063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التربية التشكيلية</w:t>
            </w:r>
          </w:p>
        </w:tc>
        <w:tc>
          <w:tcPr>
            <w:tcW w:w="2519" w:type="dxa"/>
            <w:vAlign w:val="center"/>
          </w:tcPr>
          <w:p w14:paraId="0CD6428D" w14:textId="14EA77C8" w:rsidR="004F6063" w:rsidRPr="00C945FB" w:rsidRDefault="004F6063" w:rsidP="004F6063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C945FB">
              <w:rPr>
                <w:b/>
                <w:bCs/>
                <w:color w:val="FF0000"/>
                <w:sz w:val="32"/>
                <w:szCs w:val="32"/>
                <w:rtl/>
              </w:rPr>
              <w:t>الرسم</w:t>
            </w: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C945FB">
              <w:rPr>
                <w:b/>
                <w:bCs/>
                <w:color w:val="FF0000"/>
                <w:sz w:val="32"/>
                <w:szCs w:val="32"/>
                <w:rtl/>
              </w:rPr>
              <w:t>و</w:t>
            </w: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C945FB">
              <w:rPr>
                <w:b/>
                <w:bCs/>
                <w:color w:val="FF0000"/>
                <w:sz w:val="32"/>
                <w:szCs w:val="32"/>
                <w:rtl/>
              </w:rPr>
              <w:t>التلو</w:t>
            </w: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ي</w:t>
            </w:r>
            <w:r w:rsidRPr="00C945FB">
              <w:rPr>
                <w:b/>
                <w:bCs/>
                <w:color w:val="FF0000"/>
                <w:sz w:val="32"/>
                <w:szCs w:val="32"/>
                <w:rtl/>
              </w:rPr>
              <w:t>ن</w:t>
            </w:r>
          </w:p>
        </w:tc>
        <w:tc>
          <w:tcPr>
            <w:tcW w:w="6926" w:type="dxa"/>
          </w:tcPr>
          <w:p w14:paraId="0201F54C" w14:textId="77777777" w:rsidR="004F6063" w:rsidRPr="00C945FB" w:rsidRDefault="004F6063" w:rsidP="004F6063">
            <w:pPr>
              <w:pStyle w:val="ListParagraph"/>
              <w:numPr>
                <w:ilvl w:val="0"/>
                <w:numId w:val="6"/>
              </w:numPr>
              <w:bidi/>
              <w:rPr>
                <w:rFonts w:cs="Arial"/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ينجز عملا ذا بعدين</w:t>
            </w:r>
            <w:r w:rsidRPr="00C945FB">
              <w:rPr>
                <w:rFonts w:cs="Arial"/>
                <w:sz w:val="32"/>
                <w:szCs w:val="32"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أو ثلاثة أبعاد، وينمي مواقف وسلوكات تساهم</w:t>
            </w:r>
            <w:r w:rsidRPr="00C945FB">
              <w:rPr>
                <w:rFonts w:cs="Arial"/>
                <w:sz w:val="32"/>
                <w:szCs w:val="32"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في جمال البيئة والمحيط</w:t>
            </w:r>
            <w:r w:rsidRPr="00C945FB">
              <w:rPr>
                <w:rFonts w:cs="Arial"/>
                <w:sz w:val="32"/>
                <w:szCs w:val="32"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الطبيعي والحضري</w:t>
            </w:r>
            <w:r w:rsidRPr="00C945FB">
              <w:rPr>
                <w:rFonts w:cs="Arial"/>
                <w:sz w:val="32"/>
                <w:szCs w:val="32"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وحمايته.</w:t>
            </w:r>
          </w:p>
          <w:p w14:paraId="202C2816" w14:textId="77777777" w:rsidR="004F6063" w:rsidRPr="00C945FB" w:rsidRDefault="004F6063" w:rsidP="004F6063">
            <w:pPr>
              <w:pStyle w:val="ListParagraph"/>
              <w:numPr>
                <w:ilvl w:val="0"/>
                <w:numId w:val="6"/>
              </w:numPr>
              <w:bidi/>
              <w:rPr>
                <w:rFonts w:cs="Arial"/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يستكشف الألوان الحارة</w:t>
            </w:r>
            <w:r w:rsidRPr="00C945FB">
              <w:rPr>
                <w:rFonts w:cs="Arial"/>
                <w:sz w:val="32"/>
                <w:szCs w:val="32"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بالمعرفة الصحيحة للتحف</w:t>
            </w:r>
            <w:r w:rsidRPr="00C945FB">
              <w:rPr>
                <w:rFonts w:cs="Arial"/>
                <w:sz w:val="32"/>
                <w:szCs w:val="32"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الفنية التشكيلية التي تلمي</w:t>
            </w:r>
            <w:r w:rsidRPr="00C945FB">
              <w:rPr>
                <w:rFonts w:cs="Arial"/>
                <w:sz w:val="32"/>
                <w:szCs w:val="32"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وعيه بالهوية الثقافية</w:t>
            </w:r>
            <w:r w:rsidRPr="00C945FB">
              <w:rPr>
                <w:rFonts w:cs="Arial"/>
                <w:sz w:val="32"/>
                <w:szCs w:val="32"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الوطنية، ويوظفها في عمله الفني.</w:t>
            </w:r>
          </w:p>
          <w:p w14:paraId="12C3DD9D" w14:textId="590A8A0E" w:rsidR="004F6063" w:rsidRPr="00C945FB" w:rsidRDefault="004F6063" w:rsidP="004F6063">
            <w:pPr>
              <w:pStyle w:val="ListParagraph"/>
              <w:numPr>
                <w:ilvl w:val="0"/>
                <w:numId w:val="6"/>
              </w:numPr>
              <w:bidi/>
              <w:rPr>
                <w:rFonts w:cs="Arial"/>
                <w:sz w:val="32"/>
                <w:szCs w:val="32"/>
                <w:rtl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يستكشف الألوان الباردة بالمعرفة الصحيحة للتحف الفنية التشكيلية</w:t>
            </w:r>
            <w:r w:rsidRPr="00C945FB">
              <w:rPr>
                <w:rFonts w:cs="Arial"/>
                <w:sz w:val="32"/>
                <w:szCs w:val="32"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التي تنمي وعيه بالهوية الثقافية الوطنية، ويوظفها في عمله الفني.</w:t>
            </w:r>
          </w:p>
        </w:tc>
      </w:tr>
      <w:tr w:rsidR="004F6063" w:rsidRPr="00C945FB" w14:paraId="71A10D2B" w14:textId="77777777" w:rsidTr="006951A9">
        <w:trPr>
          <w:trHeight w:val="1160"/>
        </w:trPr>
        <w:tc>
          <w:tcPr>
            <w:tcW w:w="1197" w:type="dxa"/>
            <w:vMerge/>
            <w:vAlign w:val="center"/>
          </w:tcPr>
          <w:p w14:paraId="4095C740" w14:textId="77777777" w:rsidR="004F6063" w:rsidRPr="00C945FB" w:rsidRDefault="004F6063" w:rsidP="004F6063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519" w:type="dxa"/>
            <w:vAlign w:val="center"/>
          </w:tcPr>
          <w:p w14:paraId="4D09C634" w14:textId="045F1AD0" w:rsidR="004F6063" w:rsidRPr="00C945FB" w:rsidRDefault="004F6063" w:rsidP="004F6063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فن التصميم</w:t>
            </w:r>
          </w:p>
        </w:tc>
        <w:tc>
          <w:tcPr>
            <w:tcW w:w="6926" w:type="dxa"/>
          </w:tcPr>
          <w:p w14:paraId="4F943F94" w14:textId="56C103C0" w:rsidR="004F6063" w:rsidRPr="00C945FB" w:rsidRDefault="004F6063" w:rsidP="004F6063">
            <w:pPr>
              <w:pStyle w:val="ListParagraph"/>
              <w:numPr>
                <w:ilvl w:val="0"/>
                <w:numId w:val="6"/>
              </w:numPr>
              <w:bidi/>
              <w:rPr>
                <w:rFonts w:cs="Arial"/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يصمم عملا زخر ف</w:t>
            </w:r>
            <w:r w:rsidRPr="00C945FB">
              <w:rPr>
                <w:rFonts w:cs="Arial" w:hint="cs"/>
                <w:sz w:val="32"/>
                <w:szCs w:val="32"/>
                <w:rtl/>
                <w:lang w:bidi="ar-DZ"/>
              </w:rPr>
              <w:t>ن</w:t>
            </w:r>
            <w:r w:rsidRPr="00C945FB">
              <w:rPr>
                <w:rFonts w:cs="Arial"/>
                <w:sz w:val="32"/>
                <w:szCs w:val="32"/>
                <w:rtl/>
              </w:rPr>
              <w:t>يا بأحد أنواع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الزخرفة من التراث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العربي الإسلامي والأمازيغي.</w:t>
            </w:r>
          </w:p>
          <w:p w14:paraId="0557FC71" w14:textId="77777777" w:rsidR="004F6063" w:rsidRPr="00C945FB" w:rsidRDefault="004F6063" w:rsidP="004F6063">
            <w:pPr>
              <w:pStyle w:val="ListParagraph"/>
              <w:numPr>
                <w:ilvl w:val="0"/>
                <w:numId w:val="6"/>
              </w:numPr>
              <w:bidi/>
              <w:rPr>
                <w:rFonts w:cs="Arial"/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 xml:space="preserve"> يتحكم في قواعد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فن الزخرفة عند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انجاز عمله الفني قصد تزييني بيئته المدرسية</w:t>
            </w:r>
          </w:p>
          <w:p w14:paraId="0B059E92" w14:textId="1B7C2F34" w:rsidR="004F6063" w:rsidRPr="00C945FB" w:rsidRDefault="004F6063" w:rsidP="004F6063">
            <w:pPr>
              <w:pStyle w:val="ListParagraph"/>
              <w:numPr>
                <w:ilvl w:val="0"/>
                <w:numId w:val="6"/>
              </w:numPr>
              <w:bidi/>
              <w:rPr>
                <w:rFonts w:cs="Arial"/>
                <w:sz w:val="32"/>
                <w:szCs w:val="32"/>
                <w:rtl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ينجز عملا فنيا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زخرفيا هندسيا بسيطا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يطبق فيه تقنيات وقواعد الزخرفة، ويلونه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بالألوان الحارة والباردة.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يساهم به في تجميل المحيط الذي يعيش</w:t>
            </w:r>
          </w:p>
        </w:tc>
      </w:tr>
    </w:tbl>
    <w:p w14:paraId="3934B1C5" w14:textId="615D62D8" w:rsidR="003120FD" w:rsidRDefault="003120FD" w:rsidP="003120FD">
      <w:pPr>
        <w:bidi/>
        <w:rPr>
          <w:rtl/>
          <w:lang w:bidi="ar-DZ"/>
        </w:rPr>
      </w:pPr>
    </w:p>
    <w:sectPr w:rsidR="003120FD" w:rsidSect="009633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F_Diwani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42798"/>
    <w:multiLevelType w:val="hybridMultilevel"/>
    <w:tmpl w:val="5CA8040C"/>
    <w:lvl w:ilvl="0" w:tplc="C02A9B7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04A57"/>
    <w:multiLevelType w:val="hybridMultilevel"/>
    <w:tmpl w:val="F82A0412"/>
    <w:lvl w:ilvl="0" w:tplc="C02A9B7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C075B"/>
    <w:multiLevelType w:val="hybridMultilevel"/>
    <w:tmpl w:val="D85012EE"/>
    <w:lvl w:ilvl="0" w:tplc="0F9C39D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145DAB"/>
    <w:multiLevelType w:val="hybridMultilevel"/>
    <w:tmpl w:val="86DC2A9C"/>
    <w:lvl w:ilvl="0" w:tplc="A3EAD64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8C1135"/>
    <w:multiLevelType w:val="hybridMultilevel"/>
    <w:tmpl w:val="C82CB4BA"/>
    <w:lvl w:ilvl="0" w:tplc="A3EAD64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0406BD"/>
    <w:multiLevelType w:val="hybridMultilevel"/>
    <w:tmpl w:val="68C6F948"/>
    <w:lvl w:ilvl="0" w:tplc="C02A9B7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7F6AB5"/>
    <w:multiLevelType w:val="hybridMultilevel"/>
    <w:tmpl w:val="EB1C2D54"/>
    <w:lvl w:ilvl="0" w:tplc="C02A9B7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BC0A0B"/>
    <w:multiLevelType w:val="hybridMultilevel"/>
    <w:tmpl w:val="E0AE365E"/>
    <w:lvl w:ilvl="0" w:tplc="A3EAD64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EE144CE"/>
    <w:multiLevelType w:val="hybridMultilevel"/>
    <w:tmpl w:val="0310C05A"/>
    <w:lvl w:ilvl="0" w:tplc="C02A9B7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5D2A25"/>
    <w:multiLevelType w:val="hybridMultilevel"/>
    <w:tmpl w:val="E8709078"/>
    <w:lvl w:ilvl="0" w:tplc="E50ED7B6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2B867DC"/>
    <w:multiLevelType w:val="hybridMultilevel"/>
    <w:tmpl w:val="3A9CC92E"/>
    <w:lvl w:ilvl="0" w:tplc="A3EAD64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C75A72"/>
    <w:multiLevelType w:val="hybridMultilevel"/>
    <w:tmpl w:val="729C394C"/>
    <w:lvl w:ilvl="0" w:tplc="A3EAD64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5041110">
    <w:abstractNumId w:val="7"/>
  </w:num>
  <w:num w:numId="2" w16cid:durableId="1261569523">
    <w:abstractNumId w:val="9"/>
  </w:num>
  <w:num w:numId="3" w16cid:durableId="965626313">
    <w:abstractNumId w:val="8"/>
  </w:num>
  <w:num w:numId="4" w16cid:durableId="394091316">
    <w:abstractNumId w:val="3"/>
  </w:num>
  <w:num w:numId="5" w16cid:durableId="1806389634">
    <w:abstractNumId w:val="4"/>
  </w:num>
  <w:num w:numId="6" w16cid:durableId="1950699700">
    <w:abstractNumId w:val="10"/>
  </w:num>
  <w:num w:numId="7" w16cid:durableId="2000965106">
    <w:abstractNumId w:val="11"/>
  </w:num>
  <w:num w:numId="8" w16cid:durableId="1326057492">
    <w:abstractNumId w:val="1"/>
  </w:num>
  <w:num w:numId="9" w16cid:durableId="2011250965">
    <w:abstractNumId w:val="0"/>
  </w:num>
  <w:num w:numId="10" w16cid:durableId="1324509222">
    <w:abstractNumId w:val="5"/>
  </w:num>
  <w:num w:numId="11" w16cid:durableId="605619204">
    <w:abstractNumId w:val="6"/>
  </w:num>
  <w:num w:numId="12" w16cid:durableId="5353140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736"/>
    <w:rsid w:val="00015E99"/>
    <w:rsid w:val="00046173"/>
    <w:rsid w:val="000E0115"/>
    <w:rsid w:val="001A647E"/>
    <w:rsid w:val="001D093A"/>
    <w:rsid w:val="003120FD"/>
    <w:rsid w:val="003217B0"/>
    <w:rsid w:val="00335C93"/>
    <w:rsid w:val="00344613"/>
    <w:rsid w:val="003B447E"/>
    <w:rsid w:val="003C56DA"/>
    <w:rsid w:val="004008DD"/>
    <w:rsid w:val="00413270"/>
    <w:rsid w:val="004407E8"/>
    <w:rsid w:val="0045400D"/>
    <w:rsid w:val="00471D16"/>
    <w:rsid w:val="0048261E"/>
    <w:rsid w:val="0049518D"/>
    <w:rsid w:val="00496A9E"/>
    <w:rsid w:val="004C0C81"/>
    <w:rsid w:val="004F47FD"/>
    <w:rsid w:val="004F6063"/>
    <w:rsid w:val="00570C29"/>
    <w:rsid w:val="0059043C"/>
    <w:rsid w:val="005A1703"/>
    <w:rsid w:val="005A5997"/>
    <w:rsid w:val="005D29CE"/>
    <w:rsid w:val="00631684"/>
    <w:rsid w:val="00633F99"/>
    <w:rsid w:val="006951A9"/>
    <w:rsid w:val="006C632D"/>
    <w:rsid w:val="00746498"/>
    <w:rsid w:val="007879C1"/>
    <w:rsid w:val="00790CFF"/>
    <w:rsid w:val="007A4C27"/>
    <w:rsid w:val="00831E68"/>
    <w:rsid w:val="0084666E"/>
    <w:rsid w:val="00863260"/>
    <w:rsid w:val="008A3DE1"/>
    <w:rsid w:val="008C62F5"/>
    <w:rsid w:val="008C6767"/>
    <w:rsid w:val="008F1915"/>
    <w:rsid w:val="0093200E"/>
    <w:rsid w:val="00956241"/>
    <w:rsid w:val="009633E9"/>
    <w:rsid w:val="009B7213"/>
    <w:rsid w:val="00A026A8"/>
    <w:rsid w:val="00A41948"/>
    <w:rsid w:val="00A60772"/>
    <w:rsid w:val="00A9651B"/>
    <w:rsid w:val="00AB03F6"/>
    <w:rsid w:val="00AD4D71"/>
    <w:rsid w:val="00AF0823"/>
    <w:rsid w:val="00AF5E38"/>
    <w:rsid w:val="00B242CB"/>
    <w:rsid w:val="00B648A8"/>
    <w:rsid w:val="00BA43BC"/>
    <w:rsid w:val="00BB531A"/>
    <w:rsid w:val="00BC6384"/>
    <w:rsid w:val="00BF1E88"/>
    <w:rsid w:val="00C945FB"/>
    <w:rsid w:val="00D16D3E"/>
    <w:rsid w:val="00D227DE"/>
    <w:rsid w:val="00D31394"/>
    <w:rsid w:val="00D52A52"/>
    <w:rsid w:val="00D57E5C"/>
    <w:rsid w:val="00D632C4"/>
    <w:rsid w:val="00D832C3"/>
    <w:rsid w:val="00D94736"/>
    <w:rsid w:val="00DA558B"/>
    <w:rsid w:val="00E00355"/>
    <w:rsid w:val="00E51DDE"/>
    <w:rsid w:val="00E82E90"/>
    <w:rsid w:val="00E83CF2"/>
    <w:rsid w:val="00E858E2"/>
    <w:rsid w:val="00EA1ACA"/>
    <w:rsid w:val="00EB5745"/>
    <w:rsid w:val="00ED1886"/>
    <w:rsid w:val="00F823E4"/>
    <w:rsid w:val="00F92F05"/>
    <w:rsid w:val="00FF2ECE"/>
    <w:rsid w:val="00FF3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D680E"/>
  <w15:chartTrackingRefBased/>
  <w15:docId w15:val="{C2F85341-4616-49F7-BA1F-ACB96B78A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2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79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</dc:creator>
  <cp:keywords/>
  <dc:description/>
  <cp:lastModifiedBy>Joe</cp:lastModifiedBy>
  <cp:revision>46</cp:revision>
  <dcterms:created xsi:type="dcterms:W3CDTF">2024-07-31T21:42:00Z</dcterms:created>
  <dcterms:modified xsi:type="dcterms:W3CDTF">2025-08-09T14:20:00Z</dcterms:modified>
</cp:coreProperties>
</file>